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AA454" w14:textId="7CBD50DE" w:rsidR="00205A96" w:rsidRPr="00E46C93" w:rsidRDefault="00205A96" w:rsidP="00205A96">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#100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353AC7" w:rsidRPr="00353AC7">
        <w:rPr>
          <w:rFonts w:eastAsiaTheme="minorEastAsia" w:cs="Arial"/>
          <w:lang w:eastAsia="ko-KR"/>
        </w:rPr>
        <w:t>R2-1713865</w:t>
      </w:r>
    </w:p>
    <w:p w14:paraId="31D7B10E" w14:textId="173EFD9D" w:rsidR="005F2512" w:rsidRPr="0078631A" w:rsidRDefault="00205A96" w:rsidP="00205A96">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Reno</w:t>
      </w:r>
      <w:r w:rsidRPr="00216C0F">
        <w:rPr>
          <w:rFonts w:ascii="Arial" w:hAnsi="Arial"/>
          <w:b/>
          <w:bCs/>
          <w:sz w:val="24"/>
          <w:lang w:val="de-DE"/>
        </w:rPr>
        <w:t>,</w:t>
      </w:r>
      <w:r>
        <w:rPr>
          <w:rFonts w:ascii="Arial" w:eastAsiaTheme="minorEastAsia" w:hAnsi="Arial" w:hint="eastAsia"/>
          <w:b/>
          <w:bCs/>
          <w:sz w:val="24"/>
          <w:lang w:val="de-DE" w:eastAsia="ko-KR"/>
        </w:rPr>
        <w:t xml:space="preserve"> USA, 27</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November - 1</w:t>
      </w:r>
      <w:r>
        <w:rPr>
          <w:rFonts w:ascii="Arial" w:eastAsiaTheme="minorEastAsia" w:hAnsi="Arial" w:hint="eastAsia"/>
          <w:b/>
          <w:bCs/>
          <w:sz w:val="24"/>
          <w:vertAlign w:val="superscript"/>
          <w:lang w:val="de-DE" w:eastAsia="ko-KR"/>
        </w:rPr>
        <w:t>st</w:t>
      </w:r>
      <w:r w:rsidRPr="00216C0F">
        <w:rPr>
          <w:rFonts w:ascii="Arial" w:hAnsi="Arial"/>
          <w:b/>
          <w:bCs/>
          <w:sz w:val="24"/>
          <w:lang w:val="de-DE"/>
        </w:rPr>
        <w:t xml:space="preserve"> </w:t>
      </w:r>
      <w:r>
        <w:rPr>
          <w:rFonts w:ascii="Arial" w:eastAsiaTheme="minorEastAsia" w:hAnsi="Arial" w:hint="eastAsia"/>
          <w:b/>
          <w:bCs/>
          <w:sz w:val="24"/>
          <w:lang w:val="de-DE" w:eastAsia="ko-KR"/>
        </w:rPr>
        <w:t>December</w:t>
      </w:r>
      <w:r>
        <w:rPr>
          <w:rFonts w:ascii="Arial" w:hAnsi="Arial"/>
          <w:b/>
          <w:bCs/>
          <w:sz w:val="24"/>
          <w:lang w:val="de-DE"/>
        </w:rPr>
        <w:t xml:space="preserve"> 201</w:t>
      </w:r>
      <w:r>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2F6D3A64"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9E7AD3" w:rsidRPr="009E7AD3">
        <w:rPr>
          <w:rFonts w:ascii="Arial" w:eastAsiaTheme="minorEastAsia" w:hAnsi="Arial" w:cs="Arial"/>
          <w:b/>
          <w:bCs/>
          <w:sz w:val="24"/>
          <w:lang w:eastAsia="ko-KR"/>
        </w:rPr>
        <w:t>10.2.3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28F14D45"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D62FB2">
        <w:rPr>
          <w:rFonts w:ascii="Arial" w:eastAsiaTheme="minorEastAsia" w:hAnsi="Arial" w:cs="Arial" w:hint="eastAsia"/>
          <w:b/>
          <w:bCs/>
          <w:sz w:val="24"/>
          <w:lang w:eastAsia="ko-KR"/>
        </w:rPr>
        <w:t>Remaining aspects to support bandwidth part</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627B78E2" w14:textId="4C13CCA5"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2C7A83">
        <w:rPr>
          <w:rFonts w:eastAsiaTheme="minorEastAsia" w:hint="eastAsia"/>
          <w:lang w:eastAsia="ko-KR"/>
        </w:rPr>
        <w:t xml:space="preserve">remaining </w:t>
      </w:r>
      <w:r w:rsidR="00D13823" w:rsidRPr="00E46C93">
        <w:rPr>
          <w:rFonts w:eastAsiaTheme="minorEastAsia"/>
          <w:lang w:eastAsia="ko-KR"/>
        </w:rPr>
        <w:t>design considerations</w:t>
      </w:r>
      <w:r w:rsidR="00BA2427">
        <w:rPr>
          <w:rFonts w:eastAsiaTheme="minorEastAsia" w:hint="eastAsia"/>
          <w:lang w:eastAsia="ko-KR"/>
        </w:rPr>
        <w:t xml:space="preserve"> and </w:t>
      </w:r>
      <w:r w:rsidR="00FC4AD4">
        <w:rPr>
          <w:rFonts w:eastAsiaTheme="minorEastAsia" w:hint="eastAsia"/>
          <w:lang w:eastAsia="ko-KR"/>
        </w:rPr>
        <w:t>signaling</w:t>
      </w:r>
      <w:r w:rsidR="00FC4AD4"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1EE9930"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06C5D4D1" w:rsidR="006C35BE" w:rsidRPr="00E46C93" w:rsidRDefault="00F079E2"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Summary of RAN1 agreement on</w:t>
      </w:r>
      <w:r w:rsidR="00E612C9">
        <w:rPr>
          <w:rFonts w:ascii="Arial" w:eastAsiaTheme="minorEastAsia" w:hAnsi="Arial" w:cs="Arial" w:hint="eastAsia"/>
          <w:sz w:val="32"/>
          <w:szCs w:val="32"/>
          <w:lang w:eastAsia="ko-KR"/>
        </w:rPr>
        <w:t xml:space="preserve"> BWP</w:t>
      </w:r>
    </w:p>
    <w:p w14:paraId="05392622" w14:textId="3797FB62" w:rsidR="00235121" w:rsidRDefault="00161965"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5F4160">
        <w:rPr>
          <w:rFonts w:ascii="Times New Roman" w:eastAsiaTheme="minorEastAsia" w:hAnsi="Times New Roman" w:hint="eastAsia"/>
          <w:lang w:eastAsia="ko-KR"/>
        </w:rPr>
        <w:t>on</w:t>
      </w:r>
      <w:r>
        <w:rPr>
          <w:rFonts w:ascii="Times New Roman" w:eastAsiaTheme="minorEastAsia" w:hAnsi="Times New Roman" w:hint="eastAsia"/>
          <w:lang w:eastAsia="ko-KR"/>
        </w:rPr>
        <w:t xml:space="preserve"> </w:t>
      </w:r>
      <w:r w:rsidR="00D963F0">
        <w:rPr>
          <w:rFonts w:ascii="Times New Roman" w:eastAsiaTheme="minorEastAsia" w:hAnsi="Times New Roman" w:hint="eastAsia"/>
          <w:lang w:eastAsia="ko-KR"/>
        </w:rPr>
        <w:t>BWP</w:t>
      </w:r>
      <w:r>
        <w:rPr>
          <w:rFonts w:ascii="Times New Roman" w:eastAsiaTheme="minorEastAsia" w:hAnsi="Times New Roman" w:hint="eastAsia"/>
          <w:lang w:eastAsia="ko-KR"/>
        </w:rPr>
        <w:t xml:space="preserve">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sidR="00D97BB3">
        <w:rPr>
          <w:rFonts w:ascii="Times New Roman" w:eastAsiaTheme="minorEastAsia" w:hAnsi="Times New Roman" w:hint="eastAsia"/>
          <w:lang w:eastAsia="ko-KR"/>
        </w:rPr>
        <w:t>onnected</w:t>
      </w:r>
      <w:r>
        <w:rPr>
          <w:rFonts w:ascii="Times New Roman" w:eastAsiaTheme="minorEastAsia" w:hAnsi="Times New Roman" w:hint="eastAsia"/>
          <w:lang w:eastAsia="ko-KR"/>
        </w:rPr>
        <w:t xml:space="preserve"> mode UE. </w:t>
      </w:r>
      <w:r w:rsidR="007545CE" w:rsidRPr="007545CE">
        <w:rPr>
          <w:rFonts w:ascii="Times New Roman" w:eastAsiaTheme="minorEastAsia" w:hAnsi="Times New Roman"/>
          <w:lang w:eastAsia="ko-KR"/>
        </w:rPr>
        <w:t xml:space="preserve">BWP is a group of contiguous PRBs and UE is not required to receive any DL signal outside of the active BWP. </w:t>
      </w:r>
      <w:r w:rsidR="00823F4A">
        <w:rPr>
          <w:rFonts w:ascii="Times New Roman" w:eastAsiaTheme="minorEastAsia" w:hAnsi="Times New Roman" w:hint="eastAsia"/>
          <w:lang w:eastAsia="ko-KR"/>
        </w:rPr>
        <w:t xml:space="preserve">The motivation of </w:t>
      </w:r>
      <w:r w:rsidR="00D963F0">
        <w:rPr>
          <w:rFonts w:ascii="Times New Roman" w:eastAsiaTheme="minorEastAsia" w:hAnsi="Times New Roman" w:hint="eastAsia"/>
          <w:lang w:eastAsia="ko-KR"/>
        </w:rPr>
        <w:t>BWP</w:t>
      </w:r>
      <w:r w:rsidR="00823F4A">
        <w:rPr>
          <w:rFonts w:ascii="Times New Roman" w:eastAsiaTheme="minorEastAsia" w:hAnsi="Times New Roman" w:hint="eastAsia"/>
          <w:lang w:eastAsia="ko-KR"/>
        </w:rPr>
        <w:t xml:space="preserve"> is to support wider BW compared to maximum BW capability of UE. The configured </w:t>
      </w:r>
      <w:r w:rsidR="00D963F0">
        <w:rPr>
          <w:rFonts w:ascii="Times New Roman" w:eastAsiaTheme="minorEastAsia" w:hAnsi="Times New Roman" w:hint="eastAsia"/>
          <w:lang w:eastAsia="ko-KR"/>
        </w:rPr>
        <w:t>BWP</w:t>
      </w:r>
      <w:r w:rsidR="00823F4A">
        <w:rPr>
          <w:rFonts w:ascii="Times New Roman" w:eastAsiaTheme="minorEastAsia" w:hAnsi="Times New Roman" w:hint="eastAsia"/>
          <w:lang w:eastAsia="ko-KR"/>
        </w:rPr>
        <w:t xml:space="preserve"> is regarded as the operating BW of the UE at the instance. Network can configure multiple different </w:t>
      </w:r>
      <w:r w:rsidR="00D963F0">
        <w:rPr>
          <w:rFonts w:ascii="Times New Roman" w:eastAsiaTheme="minorEastAsia" w:hAnsi="Times New Roman" w:hint="eastAsia"/>
          <w:lang w:eastAsia="ko-KR"/>
        </w:rPr>
        <w:t>BWP</w:t>
      </w:r>
      <w:r w:rsidR="00043FE7">
        <w:rPr>
          <w:rFonts w:ascii="Times New Roman" w:eastAsiaTheme="minorEastAsia" w:hAnsi="Times New Roman" w:hint="eastAsia"/>
          <w:lang w:eastAsia="ko-KR"/>
        </w:rPr>
        <w:t>s</w:t>
      </w:r>
      <w:r w:rsidR="00823F4A">
        <w:rPr>
          <w:rFonts w:ascii="Times New Roman" w:eastAsiaTheme="minorEastAsia" w:hAnsi="Times New Roman" w:hint="eastAsia"/>
          <w:lang w:eastAsia="ko-KR"/>
        </w:rPr>
        <w:t xml:space="preserve">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 xml:space="preserve">at least one </w:t>
      </w:r>
      <w:r w:rsidR="00D963F0">
        <w:rPr>
          <w:rFonts w:ascii="Times New Roman" w:eastAsiaTheme="minorEastAsia" w:hAnsi="Times New Roman" w:hint="eastAsia"/>
          <w:lang w:eastAsia="ko-KR"/>
        </w:rPr>
        <w:t>BWP</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D963F0">
        <w:rPr>
          <w:rFonts w:ascii="Times New Roman" w:eastAsiaTheme="minorEastAsia" w:hAnsi="Times New Roman" w:hint="eastAsia"/>
          <w:lang w:eastAsia="ko-KR"/>
        </w:rPr>
        <w:t>BWP</w:t>
      </w:r>
      <w:r w:rsidR="009B4A77">
        <w:rPr>
          <w:rFonts w:ascii="Times New Roman" w:eastAsiaTheme="minorEastAsia" w:hAnsi="Times New Roman" w:hint="eastAsia"/>
          <w:lang w:eastAsia="ko-KR"/>
        </w:rPr>
        <w:t>s can be configured by network decision based on UE BW capability</w:t>
      </w:r>
      <w:r w:rsidR="00043FE7">
        <w:rPr>
          <w:rFonts w:ascii="Times New Roman" w:eastAsiaTheme="minorEastAsia" w:hAnsi="Times New Roman" w:hint="eastAsia"/>
          <w:lang w:eastAsia="ko-KR"/>
        </w:rPr>
        <w:t xml:space="preserve">, </w:t>
      </w:r>
      <w:r w:rsidR="000D12EE">
        <w:rPr>
          <w:rFonts w:ascii="Times New Roman" w:eastAsiaTheme="minorEastAsia" w:hAnsi="Times New Roman" w:hint="eastAsia"/>
          <w:lang w:eastAsia="ko-KR"/>
        </w:rPr>
        <w:t xml:space="preserve">and </w:t>
      </w:r>
      <w:r w:rsidR="00043FE7">
        <w:rPr>
          <w:rFonts w:ascii="Times New Roman" w:eastAsiaTheme="minorEastAsia" w:hAnsi="Times New Roman" w:hint="eastAsia"/>
          <w:lang w:eastAsia="ko-KR"/>
        </w:rPr>
        <w:t>measurement result</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w:t>
      </w:r>
      <w:r w:rsidR="00D963F0">
        <w:rPr>
          <w:rFonts w:ascii="Times New Roman" w:eastAsiaTheme="minorEastAsia" w:hAnsi="Times New Roman" w:hint="eastAsia"/>
          <w:lang w:eastAsia="ko-KR"/>
        </w:rPr>
        <w:t>BWP</w:t>
      </w:r>
      <w:r w:rsidR="00922CB6">
        <w:rPr>
          <w:rFonts w:ascii="Times New Roman" w:eastAsiaTheme="minorEastAsia" w:hAnsi="Times New Roman" w:hint="eastAsia"/>
          <w:lang w:eastAsia="ko-KR"/>
        </w:rPr>
        <w:t xml:space="preserve">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r w:rsidR="000B3E66" w:rsidRPr="00270BA5" w:rsidDel="000B3E66">
        <w:rPr>
          <w:rFonts w:ascii="Times New Roman" w:eastAsiaTheme="minorEastAsia" w:hAnsi="Times New Roman"/>
          <w:lang w:eastAsia="ko-KR"/>
        </w:rPr>
        <w:t xml:space="preserve"> </w:t>
      </w:r>
    </w:p>
    <w:p w14:paraId="444C2F7C" w14:textId="787F4397" w:rsidR="000B3E66" w:rsidRDefault="000B3E66" w:rsidP="00235121">
      <w:pPr>
        <w:pStyle w:val="B1"/>
        <w:keepNext/>
        <w:ind w:left="0" w:firstLine="0"/>
        <w:jc w:val="center"/>
      </w:pPr>
      <w:r>
        <w:rPr>
          <w:rFonts w:ascii="Times New Roman" w:eastAsiaTheme="minorEastAsia" w:hAnsi="Times New Roman"/>
          <w:lang w:eastAsia="ko-KR"/>
        </w:rPr>
        <w:object w:dxaOrig="6233" w:dyaOrig="2560" w14:anchorId="4550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128.4pt" o:ole="">
            <v:imagedata r:id="rId9" o:title=""/>
          </v:shape>
          <o:OLEObject Type="Embed" ProgID="Visio.Drawing.11" ShapeID="_x0000_i1025" DrawAspect="Content" ObjectID="_1572440405" r:id="rId10"/>
        </w:object>
      </w:r>
    </w:p>
    <w:p w14:paraId="51A8C155" w14:textId="6E821982" w:rsidR="00E612C9" w:rsidRDefault="00235121" w:rsidP="00685F84">
      <w:pPr>
        <w:pStyle w:val="af"/>
        <w:jc w:val="center"/>
        <w:rPr>
          <w:rFonts w:eastAsiaTheme="minorEastAsia"/>
          <w:lang w:eastAsia="ko-KR"/>
        </w:rPr>
      </w:pPr>
      <w:r>
        <w:t xml:space="preserve">Figure </w:t>
      </w:r>
      <w:r w:rsidR="001B6E1A">
        <w:fldChar w:fldCharType="begin"/>
      </w:r>
      <w:r w:rsidR="001B6E1A">
        <w:instrText xml:space="preserve"> SEQ Figure \* ARABIC </w:instrText>
      </w:r>
      <w:r w:rsidR="001B6E1A">
        <w:fldChar w:fldCharType="separate"/>
      </w:r>
      <w:r w:rsidR="00E02A2D">
        <w:rPr>
          <w:noProof/>
        </w:rPr>
        <w:t>1</w:t>
      </w:r>
      <w:r w:rsidR="001B6E1A">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2FA8BFA8" w14:textId="77777777" w:rsidR="00040BD4" w:rsidRDefault="00040BD4" w:rsidP="00040BD4">
      <w:pPr>
        <w:numPr>
          <w:ilvl w:val="0"/>
          <w:numId w:val="31"/>
        </w:numPr>
        <w:overflowPunct/>
        <w:autoSpaceDE/>
        <w:autoSpaceDN/>
        <w:adjustRightInd/>
        <w:spacing w:after="0"/>
        <w:ind w:hanging="357"/>
        <w:jc w:val="both"/>
        <w:textAlignment w:val="auto"/>
        <w:rPr>
          <w:lang w:eastAsia="zh-TW"/>
        </w:rPr>
      </w:pPr>
      <w:r>
        <w:rPr>
          <w:rFonts w:hint="eastAsia"/>
          <w:lang w:eastAsia="zh-TW"/>
        </w:rPr>
        <w:t xml:space="preserve">Usage scenarios of </w:t>
      </w:r>
      <w:r>
        <w:rPr>
          <w:lang w:eastAsia="zh-TW"/>
        </w:rPr>
        <w:t>BWP</w:t>
      </w:r>
      <w:r>
        <w:rPr>
          <w:rFonts w:hint="eastAsia"/>
          <w:lang w:eastAsia="zh-TW"/>
        </w:rPr>
        <w:t xml:space="preserve"> operation includes the following</w:t>
      </w:r>
    </w:p>
    <w:p w14:paraId="77CD57E2" w14:textId="77777777" w:rsidR="00040BD4" w:rsidRDefault="00040BD4" w:rsidP="00040BD4">
      <w:pPr>
        <w:numPr>
          <w:ilvl w:val="1"/>
          <w:numId w:val="31"/>
        </w:numPr>
        <w:overflowPunct/>
        <w:autoSpaceDE/>
        <w:autoSpaceDN/>
        <w:adjustRightInd/>
        <w:spacing w:after="0"/>
        <w:ind w:hanging="357"/>
        <w:jc w:val="both"/>
        <w:textAlignment w:val="auto"/>
        <w:rPr>
          <w:lang w:eastAsia="zh-TW"/>
        </w:rPr>
      </w:pPr>
      <w:r>
        <w:rPr>
          <w:rFonts w:hint="eastAsia"/>
          <w:lang w:eastAsia="zh-TW"/>
        </w:rPr>
        <w:t>Enabling reduced UE bandwidth capability within a wideband carrier</w:t>
      </w:r>
    </w:p>
    <w:p w14:paraId="1BB180B9" w14:textId="77777777" w:rsidR="00040BD4" w:rsidRDefault="00040BD4" w:rsidP="00040BD4">
      <w:pPr>
        <w:numPr>
          <w:ilvl w:val="1"/>
          <w:numId w:val="31"/>
        </w:numPr>
        <w:overflowPunct/>
        <w:autoSpaceDE/>
        <w:autoSpaceDN/>
        <w:adjustRightInd/>
        <w:spacing w:after="0"/>
        <w:ind w:hanging="357"/>
        <w:textAlignment w:val="auto"/>
        <w:rPr>
          <w:lang w:eastAsia="zh-TW"/>
        </w:rPr>
      </w:pPr>
      <w:r>
        <w:rPr>
          <w:rFonts w:hint="eastAsia"/>
          <w:lang w:eastAsia="zh-TW"/>
        </w:rPr>
        <w:t xml:space="preserve">Enabling </w:t>
      </w:r>
      <w:r>
        <w:rPr>
          <w:lang w:eastAsia="zh-TW"/>
        </w:rPr>
        <w:t>reduced UE power energy consumption by bandwidth adaptation</w:t>
      </w:r>
    </w:p>
    <w:p w14:paraId="03A40A35" w14:textId="77777777" w:rsidR="00040BD4" w:rsidRDefault="00040BD4" w:rsidP="00040BD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Relationship between CA &amp; BWP</w:t>
      </w:r>
    </w:p>
    <w:p w14:paraId="4728544B" w14:textId="77777777" w:rsidR="00040BD4" w:rsidRPr="00FA1088" w:rsidRDefault="00040BD4" w:rsidP="00040BD4">
      <w:pPr>
        <w:numPr>
          <w:ilvl w:val="1"/>
          <w:numId w:val="31"/>
        </w:numPr>
        <w:overflowPunct/>
        <w:autoSpaceDE/>
        <w:autoSpaceDN/>
        <w:adjustRightInd/>
        <w:spacing w:after="0"/>
        <w:textAlignment w:val="auto"/>
      </w:pPr>
      <w:r w:rsidRPr="00FA1088">
        <w:t>For each UE-specific serving cell, one or more DL BWPs and one or more UL BWPs can be configured by dedicated RRC for a UE</w:t>
      </w:r>
    </w:p>
    <w:p w14:paraId="71368E32" w14:textId="77777777" w:rsidR="00040BD4" w:rsidRPr="00FA1088" w:rsidRDefault="00040BD4" w:rsidP="00040BD4">
      <w:pPr>
        <w:numPr>
          <w:ilvl w:val="2"/>
          <w:numId w:val="31"/>
        </w:numPr>
        <w:tabs>
          <w:tab w:val="left" w:pos="720"/>
        </w:tabs>
        <w:overflowPunct/>
        <w:autoSpaceDE/>
        <w:autoSpaceDN/>
        <w:adjustRightInd/>
        <w:spacing w:after="0"/>
        <w:textAlignment w:val="auto"/>
      </w:pPr>
      <w:r w:rsidRPr="00FA1088">
        <w:lastRenderedPageBreak/>
        <w:t>FFS association of DL BWP and UL BWP</w:t>
      </w:r>
    </w:p>
    <w:p w14:paraId="54FA02E8" w14:textId="77777777" w:rsidR="00040BD4" w:rsidRPr="00282103" w:rsidRDefault="00040BD4" w:rsidP="00040BD4">
      <w:pPr>
        <w:numPr>
          <w:ilvl w:val="2"/>
          <w:numId w:val="31"/>
        </w:numPr>
        <w:overflowPunct/>
        <w:autoSpaceDE/>
        <w:autoSpaceDN/>
        <w:adjustRightInd/>
        <w:spacing w:after="0"/>
        <w:textAlignment w:val="auto"/>
        <w:rPr>
          <w:rFonts w:eastAsia="MS Mincho"/>
          <w:lang w:eastAsia="ja-JP"/>
        </w:rPr>
      </w:pPr>
      <w:r w:rsidRPr="00FA1088">
        <w:t>FFS definition of an active cell in relation to DL BWP and UL BWP, whether or not there are cross-cell/cross-BWP interactions</w:t>
      </w:r>
    </w:p>
    <w:p w14:paraId="164E69F5" w14:textId="77777777" w:rsidR="00040BD4" w:rsidRDefault="00040BD4" w:rsidP="00040BD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Initial active BWP</w:t>
      </w:r>
    </w:p>
    <w:p w14:paraId="59439027" w14:textId="77777777" w:rsidR="00040BD4" w:rsidRPr="00E9432D" w:rsidRDefault="00040BD4" w:rsidP="00040BD4">
      <w:pPr>
        <w:numPr>
          <w:ilvl w:val="1"/>
          <w:numId w:val="31"/>
        </w:numPr>
        <w:overflowPunct/>
        <w:autoSpaceDE/>
        <w:autoSpaceDN/>
        <w:adjustRightInd/>
        <w:spacing w:after="0"/>
        <w:textAlignment w:val="auto"/>
        <w:rPr>
          <w:rFonts w:eastAsia="MS Mincho"/>
          <w:lang w:eastAsia="ja-JP"/>
        </w:rPr>
      </w:pPr>
      <w:r w:rsidRPr="00E9432D">
        <w:rPr>
          <w:rFonts w:eastAsia="MS Mincho"/>
          <w:lang w:eastAsia="ja-JP"/>
        </w:rPr>
        <w:t>There is an initial active DL/UL bandwidth part pair to be valid for a UE until the UE is explicitly (re)configured with bandwidth part(s) during or after RRC connection is established</w:t>
      </w:r>
    </w:p>
    <w:p w14:paraId="0FFE1232" w14:textId="77777777" w:rsidR="00040BD4" w:rsidRDefault="00040BD4" w:rsidP="00040BD4">
      <w:pPr>
        <w:numPr>
          <w:ilvl w:val="2"/>
          <w:numId w:val="31"/>
        </w:numPr>
        <w:overflowPunct/>
        <w:autoSpaceDE/>
        <w:autoSpaceDN/>
        <w:adjustRightInd/>
        <w:spacing w:after="0"/>
        <w:ind w:left="1985" w:hanging="185"/>
        <w:textAlignment w:val="auto"/>
        <w:rPr>
          <w:rFonts w:eastAsia="MS Mincho"/>
          <w:lang w:eastAsia="ja-JP"/>
        </w:rPr>
      </w:pPr>
      <w:r w:rsidRPr="00E9432D">
        <w:rPr>
          <w:rFonts w:eastAsia="MS Mincho"/>
          <w:lang w:eastAsia="ja-JP"/>
        </w:rPr>
        <w:t>The initial active DL/UL bandwidth part is confined within the UE minimum bandwidth for the given frequency band</w:t>
      </w:r>
    </w:p>
    <w:p w14:paraId="210CBC77" w14:textId="77777777" w:rsidR="00040BD4" w:rsidRPr="00685F8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 xml:space="preserve">FFS: </w:t>
      </w:r>
      <w:r w:rsidRPr="00DB091F">
        <w:rPr>
          <w:rFonts w:eastAsia="MS Mincho"/>
          <w:lang w:eastAsia="ja-JP"/>
        </w:rPr>
        <w:t>details of initial active DL/UL bandwidth part are discussed in initial access agenda</w:t>
      </w:r>
    </w:p>
    <w:p w14:paraId="79899BA1" w14:textId="36DBB589" w:rsidR="00B94184" w:rsidRPr="00685F84" w:rsidRDefault="00B94184" w:rsidP="00685F84">
      <w:pPr>
        <w:pStyle w:val="a8"/>
        <w:numPr>
          <w:ilvl w:val="1"/>
          <w:numId w:val="31"/>
        </w:numPr>
        <w:rPr>
          <w:rFonts w:eastAsia="MS Mincho"/>
          <w:lang w:eastAsia="ja-JP"/>
        </w:rPr>
      </w:pPr>
      <w:r w:rsidRPr="00B94184">
        <w:rPr>
          <w:rFonts w:eastAsia="MS Mincho"/>
          <w:lang w:eastAsia="ja-JP"/>
        </w:rPr>
        <w:t>The initial active DL BWP is defined as frequency location and bandwidth of RMSI CORESET and numerology of RMSI.</w:t>
      </w:r>
    </w:p>
    <w:p w14:paraId="329B3F93" w14:textId="5B75BE96" w:rsidR="00B94184" w:rsidRPr="00B94184" w:rsidRDefault="00B94184" w:rsidP="00B94184">
      <w:pPr>
        <w:pStyle w:val="a8"/>
        <w:numPr>
          <w:ilvl w:val="1"/>
          <w:numId w:val="31"/>
        </w:numPr>
        <w:rPr>
          <w:rFonts w:eastAsia="MS Mincho"/>
          <w:lang w:eastAsia="ja-JP"/>
        </w:rPr>
      </w:pPr>
      <w:r w:rsidRPr="00B94184">
        <w:rPr>
          <w:rFonts w:eastAsia="MS Mincho"/>
          <w:lang w:eastAsia="ja-JP"/>
        </w:rPr>
        <w:t>For paired spectrum</w:t>
      </w:r>
      <w:r w:rsidR="00AD418C">
        <w:rPr>
          <w:rFonts w:eastAsiaTheme="minorEastAsia" w:hint="eastAsia"/>
          <w:lang w:eastAsia="ko-KR"/>
        </w:rPr>
        <w:t xml:space="preserve"> and SUL</w:t>
      </w:r>
      <w:r w:rsidRPr="00B94184">
        <w:rPr>
          <w:rFonts w:eastAsia="MS Mincho"/>
          <w:lang w:eastAsia="ja-JP"/>
        </w:rPr>
        <w:t>, the frequency position</w:t>
      </w:r>
      <w:r>
        <w:rPr>
          <w:rFonts w:eastAsiaTheme="minorEastAsia" w:hint="eastAsia"/>
          <w:lang w:eastAsia="ko-KR"/>
        </w:rPr>
        <w:t xml:space="preserve"> and bandwidth</w:t>
      </w:r>
      <w:r w:rsidRPr="00B94184">
        <w:rPr>
          <w:rFonts w:eastAsia="MS Mincho"/>
          <w:lang w:eastAsia="ja-JP"/>
        </w:rPr>
        <w:t xml:space="preserve"> of the initial active UL BWP can be configured in RMSI. </w:t>
      </w:r>
    </w:p>
    <w:p w14:paraId="3A5708AB" w14:textId="70908361" w:rsidR="00B94184" w:rsidRPr="00685F84" w:rsidRDefault="00AD418C" w:rsidP="00685F84">
      <w:pPr>
        <w:pStyle w:val="a8"/>
        <w:numPr>
          <w:ilvl w:val="1"/>
          <w:numId w:val="31"/>
        </w:numPr>
        <w:rPr>
          <w:rFonts w:eastAsiaTheme="minorEastAsia"/>
          <w:lang w:eastAsia="ko-KR"/>
        </w:rPr>
      </w:pPr>
      <w:r w:rsidRPr="00AD418C">
        <w:rPr>
          <w:rFonts w:eastAsia="MS Mincho"/>
          <w:lang w:eastAsia="ja-JP"/>
        </w:rPr>
        <w:t>For unpaired spectrum, initial active DL and initial active UL BWP share the same center frequency</w:t>
      </w:r>
      <w:r w:rsidRPr="00AD418C">
        <w:rPr>
          <w:rFonts w:eastAsiaTheme="minorEastAsia" w:hint="eastAsia"/>
          <w:lang w:eastAsia="ko-KR"/>
        </w:rPr>
        <w:t xml:space="preserve"> and </w:t>
      </w:r>
      <w:r>
        <w:rPr>
          <w:rFonts w:eastAsiaTheme="minorEastAsia" w:hint="eastAsia"/>
          <w:lang w:eastAsia="ko-KR"/>
        </w:rPr>
        <w:t>t</w:t>
      </w:r>
      <w:r w:rsidRPr="00AD418C">
        <w:rPr>
          <w:rFonts w:eastAsiaTheme="minorEastAsia"/>
          <w:lang w:eastAsia="ko-KR"/>
        </w:rPr>
        <w:t>he bandwidth of the initial active UL BWP can be configured in RMSI.</w:t>
      </w:r>
    </w:p>
    <w:p w14:paraId="00A6F2D5" w14:textId="77777777" w:rsidR="00040BD4" w:rsidRPr="00CB1279" w:rsidRDefault="00040BD4" w:rsidP="00040BD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BWP configuration</w:t>
      </w:r>
    </w:p>
    <w:p w14:paraId="1FBE8170" w14:textId="77777777" w:rsidR="00040BD4" w:rsidRDefault="00040BD4" w:rsidP="00040BD4">
      <w:pPr>
        <w:numPr>
          <w:ilvl w:val="1"/>
          <w:numId w:val="31"/>
        </w:numPr>
        <w:overflowPunct/>
        <w:autoSpaceDE/>
        <w:autoSpaceDN/>
        <w:adjustRightInd/>
        <w:spacing w:after="0"/>
        <w:textAlignment w:val="auto"/>
        <w:rPr>
          <w:rFonts w:eastAsia="MS Mincho"/>
          <w:lang w:eastAsia="ja-JP"/>
        </w:rPr>
      </w:pPr>
      <w:r>
        <w:rPr>
          <w:rFonts w:eastAsia="MS Mincho"/>
          <w:lang w:eastAsia="ja-JP"/>
        </w:rPr>
        <w:t>A bandwidth part consists of a group of contiguous PRBs</w:t>
      </w:r>
    </w:p>
    <w:p w14:paraId="6A787808" w14:textId="77777777" w:rsidR="00040BD4" w:rsidRPr="006E060A"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The bandwidth size ranges from the SS block bandwidth to the maximal bandwidth capability supported by a UE in a component carrier</w:t>
      </w:r>
    </w:p>
    <w:p w14:paraId="2AA1C827" w14:textId="77777777" w:rsidR="00040BD4" w:rsidRPr="00014AB4" w:rsidRDefault="00040BD4" w:rsidP="00040BD4">
      <w:pPr>
        <w:numPr>
          <w:ilvl w:val="2"/>
          <w:numId w:val="31"/>
        </w:numPr>
        <w:overflowPunct/>
        <w:autoSpaceDE/>
        <w:autoSpaceDN/>
        <w:adjustRightInd/>
        <w:spacing w:after="0"/>
        <w:textAlignment w:val="auto"/>
        <w:rPr>
          <w:rFonts w:eastAsia="MS Mincho"/>
          <w:lang w:eastAsia="ja-JP"/>
        </w:rPr>
      </w:pPr>
      <w:r>
        <w:rPr>
          <w:rFonts w:eastAsia="MS Mincho"/>
          <w:lang w:eastAsia="ja-JP"/>
        </w:rPr>
        <w:t>The bandwidth part may or may not contain SS block</w:t>
      </w:r>
    </w:p>
    <w:p w14:paraId="1B8837FE" w14:textId="77777777" w:rsidR="00040BD4" w:rsidRPr="00014AB4" w:rsidRDefault="00040BD4" w:rsidP="00040BD4">
      <w:pPr>
        <w:numPr>
          <w:ilvl w:val="2"/>
          <w:numId w:val="31"/>
        </w:numPr>
        <w:overflowPunct/>
        <w:autoSpaceDE/>
        <w:autoSpaceDN/>
        <w:adjustRightInd/>
        <w:spacing w:after="0"/>
        <w:textAlignment w:val="auto"/>
        <w:rPr>
          <w:rFonts w:eastAsia="MS Mincho"/>
          <w:lang w:eastAsia="ja-JP"/>
        </w:rPr>
      </w:pPr>
      <w:r w:rsidRPr="006E060A">
        <w:rPr>
          <w:rFonts w:eastAsia="MS Mincho"/>
          <w:lang w:eastAsia="ja-JP"/>
        </w:rPr>
        <w:t>Reserved resources can be configured within the bandwidth part</w:t>
      </w:r>
    </w:p>
    <w:p w14:paraId="53D8CB1D" w14:textId="77777777" w:rsidR="00040BD4" w:rsidRPr="00882408" w:rsidRDefault="00040BD4" w:rsidP="00040BD4">
      <w:pPr>
        <w:numPr>
          <w:ilvl w:val="1"/>
          <w:numId w:val="31"/>
        </w:numPr>
        <w:overflowPunct/>
        <w:autoSpaceDE/>
        <w:autoSpaceDN/>
        <w:adjustRightInd/>
        <w:spacing w:after="0"/>
        <w:textAlignment w:val="auto"/>
        <w:rPr>
          <w:rFonts w:eastAsia="MS Mincho"/>
          <w:lang w:eastAsia="ja-JP"/>
        </w:rPr>
      </w:pPr>
      <w:r>
        <w:rPr>
          <w:rFonts w:eastAsia="MS Mincho"/>
          <w:lang w:eastAsia="ja-JP"/>
        </w:rPr>
        <w:t>For a connected-mode UE, one or multiple bandwidth part configurations for each component carrier can be semi-statically signaled to a UE and c</w:t>
      </w:r>
      <w:r w:rsidRPr="00882408">
        <w:rPr>
          <w:rFonts w:eastAsia="MS Mincho"/>
          <w:lang w:eastAsia="ja-JP"/>
        </w:rPr>
        <w:t>onfiguration parameters include</w:t>
      </w:r>
    </w:p>
    <w:p w14:paraId="3EF4E815" w14:textId="77777777" w:rsidR="00040BD4" w:rsidRDefault="00040BD4" w:rsidP="00040BD4">
      <w:pPr>
        <w:numPr>
          <w:ilvl w:val="2"/>
          <w:numId w:val="31"/>
        </w:numPr>
        <w:overflowPunct/>
        <w:autoSpaceDE/>
        <w:autoSpaceDN/>
        <w:adjustRightInd/>
        <w:spacing w:after="0"/>
        <w:textAlignment w:val="auto"/>
        <w:rPr>
          <w:rFonts w:eastAsia="MS Mincho"/>
          <w:lang w:eastAsia="ja-JP"/>
        </w:rPr>
      </w:pPr>
      <w:r>
        <w:rPr>
          <w:rFonts w:eastAsia="MS Mincho"/>
          <w:lang w:eastAsia="ja-JP"/>
        </w:rPr>
        <w:t>Numerology (i.e. CP type, subcarrier spacing)</w:t>
      </w:r>
    </w:p>
    <w:p w14:paraId="54785195" w14:textId="77777777" w:rsidR="00040BD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Frequency location (t</w:t>
      </w:r>
      <w:r w:rsidRPr="002C709B">
        <w:rPr>
          <w:rFonts w:eastAsia="MS Mincho"/>
          <w:lang w:eastAsia="ja-JP"/>
        </w:rPr>
        <w:t>he offset between BWP and a reference point is implicitly or explicitly indicated to UE</w:t>
      </w:r>
      <w:r>
        <w:rPr>
          <w:rFonts w:eastAsia="MS Mincho"/>
          <w:lang w:eastAsia="ja-JP"/>
        </w:rPr>
        <w:t>) based on common PRB index for a give numerology</w:t>
      </w:r>
    </w:p>
    <w:p w14:paraId="26DEA6CF" w14:textId="77777777" w:rsidR="00040BD4" w:rsidRDefault="00040BD4" w:rsidP="00040BD4">
      <w:pPr>
        <w:numPr>
          <w:ilvl w:val="2"/>
          <w:numId w:val="31"/>
        </w:numPr>
        <w:overflowPunct/>
        <w:autoSpaceDE/>
        <w:autoSpaceDN/>
        <w:adjustRightInd/>
        <w:spacing w:after="0"/>
        <w:textAlignment w:val="auto"/>
        <w:rPr>
          <w:rFonts w:eastAsia="MS Mincho"/>
          <w:lang w:eastAsia="ja-JP"/>
        </w:rPr>
      </w:pPr>
      <w:r>
        <w:rPr>
          <w:rFonts w:eastAsia="MS Mincho"/>
          <w:lang w:eastAsia="ja-JP"/>
        </w:rPr>
        <w:t>Bandwidth size (in terms of PRBs)</w:t>
      </w:r>
    </w:p>
    <w:p w14:paraId="46B21955" w14:textId="77777777" w:rsidR="00040BD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CORESET (required for each BWP configuration in case of single active DL bandwidth part for a given time instant)</w:t>
      </w:r>
    </w:p>
    <w:p w14:paraId="3982AC51" w14:textId="77777777" w:rsidR="00040BD4" w:rsidRDefault="00040BD4" w:rsidP="00040BD4">
      <w:pPr>
        <w:numPr>
          <w:ilvl w:val="1"/>
          <w:numId w:val="31"/>
        </w:numPr>
        <w:overflowPunct/>
        <w:autoSpaceDE/>
        <w:autoSpaceDN/>
        <w:adjustRightInd/>
        <w:spacing w:after="0"/>
        <w:textAlignment w:val="auto"/>
        <w:rPr>
          <w:rFonts w:eastAsia="MS Mincho"/>
          <w:lang w:eastAsia="ja-JP"/>
        </w:rPr>
      </w:pPr>
      <w:r>
        <w:rPr>
          <w:rFonts w:eastAsia="MS Mincho"/>
          <w:lang w:eastAsia="ja-JP"/>
        </w:rPr>
        <w:t>Separate sets of bandwidth part configurations for DL &amp; UL per component carrier</w:t>
      </w:r>
    </w:p>
    <w:p w14:paraId="6519827B" w14:textId="77777777" w:rsidR="00040BD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For TDD, a UE is not expected to retune the center frequency of channel BW between DL and UL if different active DL and UL BWPs are configured for the UE</w:t>
      </w:r>
    </w:p>
    <w:p w14:paraId="1EAF8778" w14:textId="77777777" w:rsidR="00040BD4" w:rsidRDefault="00040BD4" w:rsidP="00040BD4">
      <w:pPr>
        <w:numPr>
          <w:ilvl w:val="1"/>
          <w:numId w:val="31"/>
        </w:numPr>
        <w:overflowPunct/>
        <w:autoSpaceDE/>
        <w:autoSpaceDN/>
        <w:adjustRightInd/>
        <w:spacing w:after="0"/>
        <w:textAlignment w:val="auto"/>
        <w:rPr>
          <w:rFonts w:eastAsia="MS Mincho"/>
          <w:lang w:eastAsia="ja-JP"/>
        </w:rPr>
      </w:pPr>
      <w:r>
        <w:rPr>
          <w:rFonts w:eastAsia="MS Mincho"/>
          <w:lang w:eastAsia="ja-JP"/>
        </w:rPr>
        <w:t>Search space type in CORESET</w:t>
      </w:r>
    </w:p>
    <w:p w14:paraId="4EECD7D1" w14:textId="1F8DAF78" w:rsidR="00040BD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At least one of configured DL BWPs includes one CORESET w</w:t>
      </w:r>
      <w:r w:rsidR="0089256B">
        <w:rPr>
          <w:rFonts w:eastAsia="MS Mincho"/>
          <w:lang w:eastAsia="ja-JP"/>
        </w:rPr>
        <w:t>ith common search space in P</w:t>
      </w:r>
      <w:r w:rsidR="0089256B">
        <w:rPr>
          <w:rFonts w:eastAsiaTheme="minorEastAsia" w:hint="eastAsia"/>
          <w:lang w:eastAsia="ko-KR"/>
        </w:rPr>
        <w:t>CC</w:t>
      </w:r>
    </w:p>
    <w:p w14:paraId="6F2042DE" w14:textId="77777777" w:rsidR="00040BD4" w:rsidRPr="00685F84" w:rsidRDefault="00040BD4" w:rsidP="00040BD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Each configured DL BWP includes at least one CORESET with UE-specific search space for the case of single active BWP at a given time per component carrier</w:t>
      </w:r>
    </w:p>
    <w:p w14:paraId="3BBB8982" w14:textId="68765ABB" w:rsidR="003F563D" w:rsidRPr="003F563D" w:rsidRDefault="003F563D" w:rsidP="00685F84">
      <w:pPr>
        <w:pStyle w:val="a8"/>
        <w:numPr>
          <w:ilvl w:val="3"/>
          <w:numId w:val="31"/>
        </w:numPr>
        <w:rPr>
          <w:rFonts w:eastAsia="MS Mincho"/>
          <w:lang w:eastAsia="ja-JP"/>
        </w:rPr>
      </w:pPr>
      <w:r w:rsidRPr="003F563D">
        <w:rPr>
          <w:rFonts w:eastAsia="MS Mincho"/>
          <w:lang w:eastAsia="ja-JP"/>
        </w:rPr>
        <w:t>In case of single active BWP at a given time, if active DL BWP does not include common search space, then UE is not required to monitor the common search space</w:t>
      </w:r>
    </w:p>
    <w:p w14:paraId="43B2259A" w14:textId="77777777" w:rsidR="00040BD4" w:rsidRDefault="00040BD4" w:rsidP="00040BD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Active BWP operation</w:t>
      </w:r>
    </w:p>
    <w:p w14:paraId="24594E74" w14:textId="77777777" w:rsidR="00040BD4" w:rsidRPr="004D477E" w:rsidRDefault="00040BD4" w:rsidP="00040BD4">
      <w:pPr>
        <w:numPr>
          <w:ilvl w:val="1"/>
          <w:numId w:val="31"/>
        </w:numPr>
        <w:overflowPunct/>
        <w:autoSpaceDE/>
        <w:autoSpaceDN/>
        <w:adjustRightInd/>
        <w:spacing w:after="0"/>
        <w:textAlignment w:val="auto"/>
        <w:rPr>
          <w:rFonts w:eastAsia="MS Mincho"/>
          <w:lang w:eastAsia="ja-JP"/>
        </w:rPr>
      </w:pPr>
      <w:r w:rsidRPr="004D477E">
        <w:rPr>
          <w:rFonts w:eastAsia="MS Mincho"/>
          <w:lang w:eastAsia="ja-JP"/>
        </w:rPr>
        <w:t>A UE is only assumed to receive/transmit within active DL/UL bandwidth part(s) using the associated numerology</w:t>
      </w:r>
    </w:p>
    <w:p w14:paraId="112372E3" w14:textId="77777777" w:rsidR="00040BD4" w:rsidRPr="004D477E" w:rsidRDefault="00040BD4" w:rsidP="00040BD4">
      <w:pPr>
        <w:numPr>
          <w:ilvl w:val="2"/>
          <w:numId w:val="31"/>
        </w:numPr>
        <w:overflowPunct/>
        <w:autoSpaceDE/>
        <w:autoSpaceDN/>
        <w:adjustRightInd/>
        <w:spacing w:after="0"/>
        <w:textAlignment w:val="auto"/>
        <w:rPr>
          <w:rFonts w:eastAsia="MS Mincho"/>
          <w:lang w:eastAsia="ja-JP"/>
        </w:rPr>
      </w:pPr>
      <w:r w:rsidRPr="004D477E">
        <w:rPr>
          <w:rFonts w:eastAsia="MS Mincho"/>
          <w:lang w:eastAsia="ja-JP"/>
        </w:rPr>
        <w:t>At least PDSCH and/or PDCCH for DL and PUCCH and/or PUSCH for UL</w:t>
      </w:r>
    </w:p>
    <w:p w14:paraId="17FB3187" w14:textId="77777777" w:rsidR="00040BD4" w:rsidRPr="00282103" w:rsidRDefault="00040BD4" w:rsidP="00040BD4">
      <w:pPr>
        <w:numPr>
          <w:ilvl w:val="1"/>
          <w:numId w:val="31"/>
        </w:numPr>
        <w:overflowPunct/>
        <w:autoSpaceDE/>
        <w:autoSpaceDN/>
        <w:adjustRightInd/>
        <w:spacing w:after="0"/>
        <w:ind w:left="1434" w:hanging="357"/>
        <w:textAlignment w:val="auto"/>
      </w:pPr>
      <w:r w:rsidRPr="00605099">
        <w:t>In Rel-15, for a UE, there is at most one active DL BWP and at most one active UL BWP at a given time for a serving cell</w:t>
      </w:r>
    </w:p>
    <w:p w14:paraId="1AA7D153" w14:textId="77777777" w:rsidR="00040BD4" w:rsidRDefault="00040BD4" w:rsidP="00040BD4">
      <w:pPr>
        <w:numPr>
          <w:ilvl w:val="1"/>
          <w:numId w:val="31"/>
        </w:numPr>
        <w:overflowPunct/>
        <w:autoSpaceDE/>
        <w:autoSpaceDN/>
        <w:adjustRightInd/>
        <w:spacing w:after="0"/>
        <w:textAlignment w:val="auto"/>
        <w:rPr>
          <w:rFonts w:eastAsia="MS Mincho"/>
          <w:lang w:eastAsia="ja-JP"/>
        </w:rPr>
      </w:pPr>
      <w:r>
        <w:rPr>
          <w:rFonts w:eastAsia="MS Mincho"/>
          <w:lang w:eastAsia="ja-JP"/>
        </w:rPr>
        <w:t>In case of single active DL BWP for a given time instant in a component carrier</w:t>
      </w:r>
    </w:p>
    <w:p w14:paraId="3316295B" w14:textId="77777777" w:rsidR="00040BD4" w:rsidRPr="008A1A37" w:rsidRDefault="00040BD4" w:rsidP="00040BD4">
      <w:pPr>
        <w:numPr>
          <w:ilvl w:val="2"/>
          <w:numId w:val="31"/>
        </w:numPr>
        <w:overflowPunct/>
        <w:autoSpaceDE/>
        <w:autoSpaceDN/>
        <w:adjustRightInd/>
        <w:spacing w:after="0"/>
        <w:ind w:left="1985" w:hanging="185"/>
        <w:textAlignment w:val="auto"/>
        <w:rPr>
          <w:rFonts w:eastAsia="MS Mincho"/>
          <w:lang w:eastAsia="ja-JP"/>
        </w:rPr>
      </w:pPr>
      <w:r w:rsidRPr="008A1A37">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743D577B" w14:textId="77777777" w:rsidR="00040BD4" w:rsidRPr="00FE060F" w:rsidRDefault="00040BD4" w:rsidP="00040BD4">
      <w:pPr>
        <w:numPr>
          <w:ilvl w:val="2"/>
          <w:numId w:val="31"/>
        </w:numPr>
        <w:overflowPunct/>
        <w:autoSpaceDE/>
        <w:autoSpaceDN/>
        <w:adjustRightInd/>
        <w:spacing w:after="0"/>
        <w:ind w:left="1985" w:hanging="185"/>
        <w:textAlignment w:val="auto"/>
        <w:rPr>
          <w:rFonts w:eastAsia="MS Mincho"/>
          <w:lang w:eastAsia="ja-JP"/>
        </w:rPr>
      </w:pPr>
      <w:r w:rsidRPr="008A1A37">
        <w:rPr>
          <w:rFonts w:eastAsia="MS Mincho"/>
          <w:lang w:eastAsia="ja-JP"/>
        </w:rPr>
        <w:t>In case of PDSCH transmission starting more than K symbols after the end of the corresponding PDCCH, PDCCH and PDSCH may be transmitted in different BWPs</w:t>
      </w:r>
    </w:p>
    <w:p w14:paraId="7051F833" w14:textId="77777777" w:rsidR="00040BD4" w:rsidRDefault="00040BD4" w:rsidP="00040BD4">
      <w:pPr>
        <w:numPr>
          <w:ilvl w:val="0"/>
          <w:numId w:val="31"/>
        </w:numPr>
        <w:overflowPunct/>
        <w:autoSpaceDE/>
        <w:autoSpaceDN/>
        <w:adjustRightInd/>
        <w:spacing w:before="120" w:after="0"/>
        <w:ind w:left="714" w:hanging="357"/>
        <w:jc w:val="both"/>
        <w:textAlignment w:val="auto"/>
        <w:rPr>
          <w:lang w:eastAsia="zh-TW"/>
        </w:rPr>
      </w:pPr>
      <w:r>
        <w:rPr>
          <w:lang w:eastAsia="zh-TW"/>
        </w:rPr>
        <w:t>BWP activation/deactivation</w:t>
      </w:r>
    </w:p>
    <w:p w14:paraId="13ABB9BC" w14:textId="77777777" w:rsidR="00040BD4" w:rsidRPr="00EA6DE5" w:rsidRDefault="00040BD4" w:rsidP="00040BD4">
      <w:pPr>
        <w:numPr>
          <w:ilvl w:val="1"/>
          <w:numId w:val="31"/>
        </w:numPr>
        <w:overflowPunct/>
        <w:autoSpaceDE/>
        <w:autoSpaceDN/>
        <w:adjustRightInd/>
        <w:spacing w:after="0"/>
        <w:ind w:left="1434" w:hanging="357"/>
        <w:jc w:val="both"/>
        <w:textAlignment w:val="auto"/>
        <w:rPr>
          <w:lang w:eastAsia="zh-TW"/>
        </w:rPr>
      </w:pPr>
      <w:r>
        <w:rPr>
          <w:lang w:eastAsia="zh-TW"/>
        </w:rPr>
        <w:lastRenderedPageBreak/>
        <w:t>Activation by d</w:t>
      </w:r>
      <w:r w:rsidRPr="00EA6DE5">
        <w:rPr>
          <w:lang w:eastAsia="zh-TW"/>
        </w:rPr>
        <w:t xml:space="preserve">edicated RRC signaling </w:t>
      </w:r>
    </w:p>
    <w:p w14:paraId="3E0128DB" w14:textId="77777777" w:rsidR="00040BD4" w:rsidRDefault="00040BD4" w:rsidP="00040BD4">
      <w:pPr>
        <w:numPr>
          <w:ilvl w:val="1"/>
          <w:numId w:val="31"/>
        </w:numPr>
        <w:overflowPunct/>
        <w:autoSpaceDE/>
        <w:autoSpaceDN/>
        <w:adjustRightInd/>
        <w:spacing w:after="0"/>
        <w:ind w:left="1434" w:hanging="357"/>
        <w:jc w:val="both"/>
        <w:textAlignment w:val="auto"/>
        <w:rPr>
          <w:lang w:eastAsia="zh-TW"/>
        </w:rPr>
      </w:pPr>
      <w:r>
        <w:rPr>
          <w:lang w:eastAsia="zh-TW"/>
        </w:rPr>
        <w:t>Activation/deactivation by scheduling DCI with explicit indication</w:t>
      </w:r>
    </w:p>
    <w:p w14:paraId="4D891EF1" w14:textId="77777777" w:rsidR="00040BD4" w:rsidRDefault="00040BD4" w:rsidP="00040BD4">
      <w:pPr>
        <w:numPr>
          <w:ilvl w:val="1"/>
          <w:numId w:val="31"/>
        </w:numPr>
        <w:overflowPunct/>
        <w:autoSpaceDE/>
        <w:autoSpaceDN/>
        <w:adjustRightInd/>
        <w:spacing w:after="0"/>
        <w:ind w:left="1434" w:hanging="357"/>
        <w:textAlignment w:val="auto"/>
        <w:rPr>
          <w:lang w:eastAsia="zh-TW"/>
        </w:rPr>
      </w:pPr>
      <w:r>
        <w:rPr>
          <w:lang w:eastAsia="zh-TW"/>
        </w:rPr>
        <w:t>Activation/deactivation by a timer for a UE to switch its active DL bandwidth part to a default DL bandwidth part</w:t>
      </w:r>
    </w:p>
    <w:p w14:paraId="2074E509" w14:textId="77777777" w:rsidR="00040BD4" w:rsidRPr="000E4A4A" w:rsidRDefault="00040BD4" w:rsidP="00040BD4">
      <w:pPr>
        <w:numPr>
          <w:ilvl w:val="2"/>
          <w:numId w:val="31"/>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3F8349CF" w14:textId="77777777" w:rsidR="00040BD4" w:rsidRPr="001C543B" w:rsidRDefault="00040BD4" w:rsidP="00040BD4">
      <w:pPr>
        <w:numPr>
          <w:ilvl w:val="1"/>
          <w:numId w:val="31"/>
        </w:numPr>
        <w:overflowPunct/>
        <w:autoSpaceDE/>
        <w:autoSpaceDN/>
        <w:adjustRightInd/>
        <w:spacing w:after="0"/>
        <w:textAlignment w:val="auto"/>
        <w:rPr>
          <w:rFonts w:eastAsia="MS Mincho"/>
          <w:lang w:eastAsia="ja-JP"/>
        </w:rPr>
      </w:pPr>
      <w:r w:rsidRPr="008A1A37">
        <w:rPr>
          <w:rFonts w:eastAsia="MS Mincho"/>
          <w:lang w:eastAsia="ja-JP"/>
        </w:rPr>
        <w:t xml:space="preserve">Specify necessary mechanism to enable UE RF retuning for </w:t>
      </w:r>
      <w:r>
        <w:rPr>
          <w:rFonts w:eastAsia="MS Mincho"/>
          <w:lang w:eastAsia="ja-JP"/>
        </w:rPr>
        <w:t xml:space="preserve">active </w:t>
      </w:r>
      <w:r w:rsidRPr="008A1A37">
        <w:rPr>
          <w:rFonts w:eastAsia="MS Mincho"/>
          <w:lang w:eastAsia="ja-JP"/>
        </w:rPr>
        <w:t>bandwidth part switching</w:t>
      </w:r>
    </w:p>
    <w:p w14:paraId="724FF6ED" w14:textId="77777777" w:rsidR="00FA63A2" w:rsidRDefault="00FA63A2" w:rsidP="00D8035E">
      <w:pPr>
        <w:jc w:val="both"/>
        <w:rPr>
          <w:rFonts w:eastAsiaTheme="minorEastAsia"/>
          <w:lang w:eastAsia="ko-KR"/>
        </w:rPr>
      </w:pPr>
    </w:p>
    <w:p w14:paraId="1E411549" w14:textId="77777777" w:rsidR="00E612C9" w:rsidRPr="00E46C93" w:rsidRDefault="00E612C9" w:rsidP="00E612C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Procedures/signaling to support BWP</w:t>
      </w:r>
    </w:p>
    <w:p w14:paraId="5B65A5D1" w14:textId="77777777" w:rsidR="00FE1135" w:rsidRPr="00685F84" w:rsidRDefault="00FE1135" w:rsidP="00FE1135">
      <w:pPr>
        <w:jc w:val="both"/>
        <w:rPr>
          <w:rFonts w:eastAsiaTheme="minorEastAsia"/>
          <w:b/>
          <w:u w:val="single"/>
          <w:lang w:eastAsia="ko-KR"/>
        </w:rPr>
      </w:pPr>
      <w:r w:rsidRPr="00685F84">
        <w:rPr>
          <w:rFonts w:eastAsiaTheme="minorEastAsia"/>
          <w:b/>
          <w:u w:val="single"/>
          <w:lang w:eastAsia="ko-KR"/>
        </w:rPr>
        <w:t>Issue A. CA &amp; BWP configuration</w:t>
      </w:r>
    </w:p>
    <w:p w14:paraId="65973138" w14:textId="7FD23248" w:rsidR="00FE1135" w:rsidRDefault="00AA1ADA" w:rsidP="00C96F86">
      <w:pPr>
        <w:jc w:val="both"/>
        <w:rPr>
          <w:rFonts w:eastAsiaTheme="minorEastAsia"/>
          <w:lang w:eastAsia="ko-KR"/>
        </w:rPr>
      </w:pPr>
      <w:r>
        <w:rPr>
          <w:rFonts w:eastAsiaTheme="minorEastAsia" w:hint="eastAsia"/>
          <w:lang w:eastAsia="ko-KR"/>
        </w:rPr>
        <w:t xml:space="preserve">RAN1 agreed the maximum number of BWPs for DL, UL or SUL as at most 4 respectively. Even though </w:t>
      </w:r>
      <w:r w:rsidR="002D5395">
        <w:rPr>
          <w:rFonts w:eastAsiaTheme="minorEastAsia" w:hint="eastAsia"/>
          <w:lang w:eastAsia="ko-KR"/>
        </w:rPr>
        <w:t>existing RAN2 agreement assumes the number</w:t>
      </w:r>
      <w:r w:rsidR="001A0C07">
        <w:rPr>
          <w:rFonts w:eastAsiaTheme="minorEastAsia" w:hint="eastAsia"/>
          <w:lang w:eastAsia="ko-KR"/>
        </w:rPr>
        <w:t xml:space="preserve"> of BWP</w:t>
      </w:r>
      <w:r w:rsidR="002D5395">
        <w:rPr>
          <w:rFonts w:eastAsiaTheme="minorEastAsia" w:hint="eastAsia"/>
          <w:lang w:eastAsia="ko-KR"/>
        </w:rPr>
        <w:t xml:space="preserve"> is configured per serving cell and </w:t>
      </w:r>
      <w:r>
        <w:rPr>
          <w:rFonts w:eastAsiaTheme="minorEastAsia" w:hint="eastAsia"/>
          <w:lang w:eastAsia="ko-KR"/>
        </w:rPr>
        <w:t xml:space="preserve">SUL is </w:t>
      </w:r>
      <w:r w:rsidR="001A0C07">
        <w:rPr>
          <w:rFonts w:eastAsiaTheme="minorEastAsia" w:hint="eastAsia"/>
          <w:lang w:eastAsia="ko-KR"/>
        </w:rPr>
        <w:t xml:space="preserve">also configured </w:t>
      </w:r>
      <w:r>
        <w:rPr>
          <w:rFonts w:eastAsiaTheme="minorEastAsia" w:hint="eastAsia"/>
          <w:lang w:eastAsia="ko-KR"/>
        </w:rPr>
        <w:t xml:space="preserve">in </w:t>
      </w:r>
      <w:r w:rsidR="001A0C07">
        <w:rPr>
          <w:rFonts w:eastAsiaTheme="minorEastAsia" w:hint="eastAsia"/>
          <w:lang w:eastAsia="ko-KR"/>
        </w:rPr>
        <w:t>the same</w:t>
      </w:r>
      <w:r>
        <w:rPr>
          <w:rFonts w:eastAsiaTheme="minorEastAsia" w:hint="eastAsia"/>
          <w:lang w:eastAsia="ko-KR"/>
        </w:rPr>
        <w:t xml:space="preserve"> serving cell, </w:t>
      </w:r>
      <w:r w:rsidR="001A0C07">
        <w:rPr>
          <w:rFonts w:eastAsiaTheme="minorEastAsia" w:hint="eastAsia"/>
          <w:lang w:eastAsia="ko-KR"/>
        </w:rPr>
        <w:t xml:space="preserve">SUL should be </w:t>
      </w:r>
      <w:r w:rsidR="001A0C07">
        <w:rPr>
          <w:rFonts w:eastAsiaTheme="minorEastAsia"/>
          <w:lang w:eastAsia="ko-KR"/>
        </w:rPr>
        <w:t>separately</w:t>
      </w:r>
      <w:r w:rsidR="001A0C07">
        <w:rPr>
          <w:rFonts w:eastAsiaTheme="minorEastAsia" w:hint="eastAsia"/>
          <w:lang w:eastAsia="ko-KR"/>
        </w:rPr>
        <w:t xml:space="preserve"> managed like additional cell which is actually a supplementary </w:t>
      </w:r>
      <w:r w:rsidR="001A0C07">
        <w:rPr>
          <w:rFonts w:eastAsiaTheme="minorEastAsia"/>
          <w:lang w:eastAsia="ko-KR"/>
        </w:rPr>
        <w:t>“</w:t>
      </w:r>
      <w:r w:rsidR="001A0C07">
        <w:rPr>
          <w:rFonts w:eastAsiaTheme="minorEastAsia" w:hint="eastAsia"/>
          <w:lang w:eastAsia="ko-KR"/>
        </w:rPr>
        <w:t>carrier</w:t>
      </w:r>
      <w:r w:rsidR="001A0C07">
        <w:rPr>
          <w:rFonts w:eastAsiaTheme="minorEastAsia"/>
          <w:lang w:eastAsia="ko-KR"/>
        </w:rPr>
        <w:t>”</w:t>
      </w:r>
      <w:r w:rsidR="001A0C07">
        <w:rPr>
          <w:rFonts w:eastAsiaTheme="minorEastAsia" w:hint="eastAsia"/>
          <w:lang w:eastAsia="ko-KR"/>
        </w:rPr>
        <w:t>.</w:t>
      </w:r>
      <w:r w:rsidR="003D4B92">
        <w:rPr>
          <w:rFonts w:eastAsiaTheme="minorEastAsia" w:hint="eastAsia"/>
          <w:lang w:eastAsia="ko-KR"/>
        </w:rPr>
        <w:t xml:space="preserve"> RAN1 already agreed to support at most 4 BWPs for SUL carrier. We interpret the agreement as supporting of </w:t>
      </w:r>
      <w:r w:rsidR="003D4B92">
        <w:rPr>
          <w:rFonts w:eastAsiaTheme="minorEastAsia"/>
          <w:lang w:eastAsia="ko-KR"/>
        </w:rPr>
        <w:t>separate</w:t>
      </w:r>
      <w:r w:rsidR="003D4B92">
        <w:rPr>
          <w:rFonts w:eastAsiaTheme="minorEastAsia" w:hint="eastAsia"/>
          <w:lang w:eastAsia="ko-KR"/>
        </w:rPr>
        <w:t xml:space="preserve"> configuration for SUL BWP</w:t>
      </w:r>
      <w:r w:rsidR="00B70359">
        <w:rPr>
          <w:rFonts w:eastAsiaTheme="minorEastAsia" w:hint="eastAsia"/>
          <w:lang w:eastAsia="ko-KR"/>
        </w:rPr>
        <w:t xml:space="preserve">, in single </w:t>
      </w:r>
      <w:r w:rsidR="00E770AF">
        <w:rPr>
          <w:rFonts w:eastAsiaTheme="minorEastAsia" w:hint="eastAsia"/>
          <w:lang w:eastAsia="ko-KR"/>
        </w:rPr>
        <w:t>serving cell</w:t>
      </w:r>
      <w:r w:rsidR="003D4B92">
        <w:rPr>
          <w:rFonts w:eastAsiaTheme="minorEastAsia" w:hint="eastAsia"/>
          <w:lang w:eastAsia="ko-KR"/>
        </w:rPr>
        <w:t>.</w:t>
      </w:r>
      <w:r w:rsidR="00C96F86">
        <w:rPr>
          <w:rFonts w:eastAsiaTheme="minorEastAsia" w:hint="eastAsia"/>
          <w:lang w:eastAsia="ko-KR"/>
        </w:rPr>
        <w:t xml:space="preserve"> Please note that RAN2 agreed that </w:t>
      </w:r>
      <w:r w:rsidR="00C96F86" w:rsidRPr="00C96F86">
        <w:rPr>
          <w:rFonts w:eastAsiaTheme="minorEastAsia"/>
          <w:lang w:eastAsia="ko-KR"/>
        </w:rPr>
        <w:t xml:space="preserve">RRC </w:t>
      </w:r>
      <w:proofErr w:type="spellStart"/>
      <w:r w:rsidR="00C96F86" w:rsidRPr="00C96F86">
        <w:rPr>
          <w:rFonts w:eastAsiaTheme="minorEastAsia"/>
          <w:lang w:eastAsia="ko-KR"/>
        </w:rPr>
        <w:t>signalling</w:t>
      </w:r>
      <w:proofErr w:type="spellEnd"/>
      <w:r w:rsidR="00C96F86" w:rsidRPr="00C96F86">
        <w:rPr>
          <w:rFonts w:eastAsiaTheme="minorEastAsia"/>
          <w:lang w:eastAsia="ko-KR"/>
        </w:rPr>
        <w:t xml:space="preserve"> supports to configure 1 or more BWPs (both for DL BWP and UL BWP) for</w:t>
      </w:r>
      <w:r w:rsidR="00C96F86">
        <w:rPr>
          <w:rFonts w:eastAsiaTheme="minorEastAsia"/>
          <w:lang w:eastAsia="ko-KR"/>
        </w:rPr>
        <w:t xml:space="preserve"> a serving cell (</w:t>
      </w:r>
      <w:proofErr w:type="spellStart"/>
      <w:r w:rsidR="00C96F86">
        <w:rPr>
          <w:rFonts w:eastAsiaTheme="minorEastAsia"/>
          <w:lang w:eastAsia="ko-KR"/>
        </w:rPr>
        <w:t>PCell</w:t>
      </w:r>
      <w:proofErr w:type="spellEnd"/>
      <w:r w:rsidR="00C96F86">
        <w:rPr>
          <w:rFonts w:eastAsiaTheme="minorEastAsia"/>
          <w:lang w:eastAsia="ko-KR"/>
        </w:rPr>
        <w:t xml:space="preserve">, </w:t>
      </w:r>
      <w:proofErr w:type="spellStart"/>
      <w:r w:rsidR="00C96F86">
        <w:rPr>
          <w:rFonts w:eastAsiaTheme="minorEastAsia"/>
          <w:lang w:eastAsia="ko-KR"/>
        </w:rPr>
        <w:t>PSCell</w:t>
      </w:r>
      <w:proofErr w:type="spellEnd"/>
      <w:r w:rsidR="00C96F86">
        <w:rPr>
          <w:rFonts w:eastAsiaTheme="minorEastAsia"/>
          <w:lang w:eastAsia="ko-KR"/>
        </w:rPr>
        <w:t>)</w:t>
      </w:r>
      <w:r w:rsidR="00C96F86">
        <w:rPr>
          <w:rFonts w:eastAsiaTheme="minorEastAsia" w:hint="eastAsia"/>
          <w:lang w:eastAsia="ko-KR"/>
        </w:rPr>
        <w:t xml:space="preserve">, and </w:t>
      </w:r>
      <w:r w:rsidR="00C96F86" w:rsidRPr="00C96F86">
        <w:rPr>
          <w:rFonts w:eastAsiaTheme="minorEastAsia"/>
          <w:lang w:eastAsia="ko-KR"/>
        </w:rPr>
        <w:t xml:space="preserve">to configure 0, 1 or more BWPs (both for DL BWP and UL BWP) for a serving cell </w:t>
      </w:r>
      <w:proofErr w:type="spellStart"/>
      <w:r w:rsidR="00C96F86" w:rsidRPr="00C96F86">
        <w:rPr>
          <w:rFonts w:eastAsiaTheme="minorEastAsia"/>
          <w:lang w:eastAsia="ko-KR"/>
        </w:rPr>
        <w:t>SCell</w:t>
      </w:r>
      <w:proofErr w:type="spellEnd"/>
      <w:r w:rsidR="00C96F86" w:rsidRPr="00C96F86">
        <w:rPr>
          <w:rFonts w:eastAsiaTheme="minorEastAsia"/>
          <w:lang w:eastAsia="ko-KR"/>
        </w:rPr>
        <w:t xml:space="preserve"> (at le</w:t>
      </w:r>
      <w:r w:rsidR="00C96F86">
        <w:rPr>
          <w:rFonts w:eastAsiaTheme="minorEastAsia"/>
          <w:lang w:eastAsia="ko-KR"/>
        </w:rPr>
        <w:t>ast 1 DL BWP)</w:t>
      </w:r>
      <w:r w:rsidR="00C96F86">
        <w:rPr>
          <w:rFonts w:eastAsiaTheme="minorEastAsia" w:hint="eastAsia"/>
          <w:lang w:eastAsia="ko-KR"/>
        </w:rPr>
        <w:t>.</w:t>
      </w:r>
    </w:p>
    <w:p w14:paraId="28A5F6E1" w14:textId="5E1379BE" w:rsidR="00B70359" w:rsidRDefault="00B70359" w:rsidP="00B70359">
      <w:pPr>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3B1F43">
        <w:rPr>
          <w:rFonts w:ascii="Arial" w:eastAsiaTheme="minorEastAsia" w:hAnsi="Arial" w:cs="Arial" w:hint="eastAsia"/>
          <w:b/>
          <w:lang w:eastAsia="ko-KR"/>
        </w:rPr>
        <w:t>1</w:t>
      </w:r>
      <w:r>
        <w:rPr>
          <w:rFonts w:ascii="Arial" w:eastAsiaTheme="minorEastAsia" w:hAnsi="Arial" w:cs="Arial" w:hint="eastAsia"/>
          <w:b/>
          <w:lang w:eastAsia="ko-KR"/>
        </w:rPr>
        <w:t xml:space="preserve">: </w:t>
      </w:r>
      <w:r w:rsidRPr="00B70359">
        <w:rPr>
          <w:rFonts w:ascii="Arial" w:eastAsiaTheme="minorEastAsia" w:hAnsi="Arial" w:cs="Arial"/>
          <w:b/>
          <w:lang w:eastAsia="ko-KR"/>
        </w:rPr>
        <w:t xml:space="preserve">For a serving cell, RRC </w:t>
      </w:r>
      <w:proofErr w:type="spellStart"/>
      <w:r w:rsidRPr="00B70359">
        <w:rPr>
          <w:rFonts w:ascii="Arial" w:eastAsiaTheme="minorEastAsia" w:hAnsi="Arial" w:cs="Arial"/>
          <w:b/>
          <w:lang w:eastAsia="ko-KR"/>
        </w:rPr>
        <w:t>signalling</w:t>
      </w:r>
      <w:proofErr w:type="spellEnd"/>
      <w:r w:rsidRPr="00B70359">
        <w:rPr>
          <w:rFonts w:ascii="Arial" w:eastAsiaTheme="minorEastAsia" w:hAnsi="Arial" w:cs="Arial"/>
          <w:b/>
          <w:lang w:eastAsia="ko-KR"/>
        </w:rPr>
        <w:t xml:space="preserve"> supports to configure up to 4 BWPs both for DL BWP and UL BWP</w:t>
      </w:r>
      <w:r w:rsidR="004279E7">
        <w:rPr>
          <w:rFonts w:ascii="Arial" w:eastAsiaTheme="minorEastAsia" w:hAnsi="Arial" w:cs="Arial" w:hint="eastAsia"/>
          <w:b/>
          <w:lang w:eastAsia="ko-KR"/>
        </w:rPr>
        <w:t xml:space="preserve"> respectively</w:t>
      </w:r>
      <w:r w:rsidRPr="00B70359">
        <w:rPr>
          <w:rFonts w:ascii="Arial" w:eastAsiaTheme="minorEastAsia" w:hAnsi="Arial" w:cs="Arial"/>
          <w:b/>
          <w:lang w:eastAsia="ko-KR"/>
        </w:rPr>
        <w:t>.</w:t>
      </w:r>
    </w:p>
    <w:p w14:paraId="06D719BD" w14:textId="7202E05D" w:rsidR="0081598A" w:rsidRDefault="00AE4A57" w:rsidP="00AE4A57">
      <w:pPr>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3B1F43">
        <w:rPr>
          <w:rFonts w:ascii="Arial" w:eastAsiaTheme="minorEastAsia" w:hAnsi="Arial" w:cs="Arial" w:hint="eastAsia"/>
          <w:b/>
          <w:lang w:eastAsia="ko-KR"/>
        </w:rPr>
        <w:t>2</w:t>
      </w:r>
      <w:r>
        <w:rPr>
          <w:rFonts w:ascii="Arial" w:eastAsiaTheme="minorEastAsia" w:hAnsi="Arial" w:cs="Arial" w:hint="eastAsia"/>
          <w:b/>
          <w:lang w:eastAsia="ko-KR"/>
        </w:rPr>
        <w:t xml:space="preserve">: </w:t>
      </w:r>
      <w:r w:rsidR="0081598A" w:rsidRPr="0081598A">
        <w:rPr>
          <w:rFonts w:ascii="Arial" w:eastAsiaTheme="minorEastAsia" w:hAnsi="Arial" w:cs="Arial"/>
          <w:b/>
          <w:lang w:eastAsia="ko-KR"/>
        </w:rPr>
        <w:t xml:space="preserve">For a serving cell, RRC </w:t>
      </w:r>
      <w:proofErr w:type="spellStart"/>
      <w:r w:rsidR="0081598A" w:rsidRPr="0081598A">
        <w:rPr>
          <w:rFonts w:ascii="Arial" w:eastAsiaTheme="minorEastAsia" w:hAnsi="Arial" w:cs="Arial"/>
          <w:b/>
          <w:lang w:eastAsia="ko-KR"/>
        </w:rPr>
        <w:t>signalling</w:t>
      </w:r>
      <w:proofErr w:type="spellEnd"/>
      <w:r w:rsidR="0081598A" w:rsidRPr="0081598A">
        <w:rPr>
          <w:rFonts w:ascii="Arial" w:eastAsiaTheme="minorEastAsia" w:hAnsi="Arial" w:cs="Arial"/>
          <w:b/>
          <w:lang w:eastAsia="ko-KR"/>
        </w:rPr>
        <w:t xml:space="preserve"> supports to configure</w:t>
      </w:r>
      <w:r w:rsidR="0081598A">
        <w:rPr>
          <w:rFonts w:ascii="Arial" w:eastAsiaTheme="minorEastAsia" w:hAnsi="Arial" w:cs="Arial" w:hint="eastAsia"/>
          <w:b/>
          <w:lang w:eastAsia="ko-KR"/>
        </w:rPr>
        <w:t xml:space="preserve"> </w:t>
      </w:r>
      <w:r w:rsidR="0081598A" w:rsidRPr="0081598A">
        <w:rPr>
          <w:rFonts w:ascii="Arial" w:eastAsiaTheme="minorEastAsia" w:hAnsi="Arial" w:cs="Arial"/>
          <w:b/>
          <w:lang w:eastAsia="ko-KR"/>
        </w:rPr>
        <w:t>up to 4 BWPs for SUL BWP</w:t>
      </w:r>
      <w:r w:rsidR="00FE739E">
        <w:rPr>
          <w:rFonts w:ascii="Arial" w:eastAsiaTheme="minorEastAsia" w:hAnsi="Arial" w:cs="Arial" w:hint="eastAsia"/>
          <w:b/>
          <w:lang w:eastAsia="ko-KR"/>
        </w:rPr>
        <w:t>, if SUL carrier is configured</w:t>
      </w:r>
      <w:r w:rsidR="00504DF9">
        <w:rPr>
          <w:rFonts w:ascii="Arial" w:eastAsiaTheme="minorEastAsia" w:hAnsi="Arial" w:cs="Arial" w:hint="eastAsia"/>
          <w:b/>
          <w:lang w:eastAsia="ko-KR"/>
        </w:rPr>
        <w:t>.</w:t>
      </w:r>
    </w:p>
    <w:p w14:paraId="494B5273" w14:textId="352EC4A5" w:rsidR="00FE1135" w:rsidRPr="00FE1135" w:rsidRDefault="00D05A7C" w:rsidP="00FE1135">
      <w:pPr>
        <w:jc w:val="both"/>
        <w:rPr>
          <w:rFonts w:eastAsiaTheme="minorEastAsia"/>
          <w:lang w:eastAsia="ko-KR"/>
        </w:rPr>
      </w:pPr>
      <w:r w:rsidRPr="00D05A7C">
        <w:rPr>
          <w:rFonts w:eastAsiaTheme="minorEastAsia"/>
          <w:lang w:eastAsia="ko-KR"/>
        </w:rPr>
        <w:t xml:space="preserve">After UE establishes SRB1 via RRC connection establishment procedure, UE may deliver </w:t>
      </w:r>
      <w:proofErr w:type="spellStart"/>
      <w:r w:rsidRPr="00D05A7C">
        <w:rPr>
          <w:rFonts w:eastAsiaTheme="minorEastAsia"/>
          <w:lang w:eastAsia="ko-KR"/>
        </w:rPr>
        <w:t>UECapabilityInformation</w:t>
      </w:r>
      <w:proofErr w:type="spellEnd"/>
      <w:r w:rsidRPr="00D05A7C">
        <w:rPr>
          <w:rFonts w:eastAsiaTheme="minorEastAsia"/>
          <w:lang w:eastAsia="ko-KR"/>
        </w:rPr>
        <w:t xml:space="preserve"> with BWP-related RF information to network upon </w:t>
      </w:r>
      <w:proofErr w:type="spellStart"/>
      <w:r w:rsidRPr="00D05A7C">
        <w:rPr>
          <w:rFonts w:eastAsiaTheme="minorEastAsia"/>
          <w:lang w:eastAsia="ko-KR"/>
        </w:rPr>
        <w:t>UECapabilityEnquery</w:t>
      </w:r>
      <w:proofErr w:type="spellEnd"/>
      <w:r w:rsidRPr="00D05A7C">
        <w:rPr>
          <w:rFonts w:eastAsiaTheme="minorEastAsia"/>
          <w:lang w:eastAsia="ko-KR"/>
        </w:rPr>
        <w:t xml:space="preserve"> for initial attach. Once the BWP-related information RF information is stored in MME, network may configure one or more BWPs without enquiry. The configuration information for dedicated BWP can be included in </w:t>
      </w:r>
      <w:proofErr w:type="spellStart"/>
      <w:r w:rsidRPr="00D05A7C">
        <w:rPr>
          <w:rFonts w:eastAsiaTheme="minorEastAsia"/>
          <w:lang w:eastAsia="ko-KR"/>
        </w:rPr>
        <w:t>rrcConnectionReconfiguration</w:t>
      </w:r>
      <w:proofErr w:type="spellEnd"/>
      <w:r w:rsidRPr="00D05A7C">
        <w:rPr>
          <w:rFonts w:eastAsiaTheme="minorEastAsia"/>
          <w:lang w:eastAsia="ko-KR"/>
        </w:rPr>
        <w:t xml:space="preserve"> like message, which is sent after UE capability information is received by </w:t>
      </w:r>
      <w:proofErr w:type="spellStart"/>
      <w:r w:rsidRPr="00D05A7C">
        <w:rPr>
          <w:rFonts w:eastAsiaTheme="minorEastAsia"/>
          <w:lang w:eastAsia="ko-KR"/>
        </w:rPr>
        <w:t>gNB</w:t>
      </w:r>
      <w:proofErr w:type="spellEnd"/>
      <w:r w:rsidRPr="00D05A7C">
        <w:rPr>
          <w:rFonts w:eastAsiaTheme="minorEastAsia"/>
          <w:lang w:eastAsia="ko-KR"/>
        </w:rPr>
        <w:t xml:space="preserve">. UE can be configured with multiple BWPs </w:t>
      </w:r>
      <w:r w:rsidR="00FF59C8">
        <w:rPr>
          <w:rFonts w:eastAsiaTheme="minorEastAsia" w:hint="eastAsia"/>
          <w:lang w:eastAsia="ko-KR"/>
        </w:rPr>
        <w:t xml:space="preserve">If the </w:t>
      </w:r>
      <w:proofErr w:type="spellStart"/>
      <w:r w:rsidR="00FF59C8">
        <w:rPr>
          <w:rFonts w:eastAsiaTheme="minorEastAsia" w:hint="eastAsia"/>
          <w:lang w:eastAsia="ko-KR"/>
        </w:rPr>
        <w:t>rrcConnectionReconfiguration</w:t>
      </w:r>
      <w:proofErr w:type="spellEnd"/>
      <w:r w:rsidR="00FF59C8">
        <w:rPr>
          <w:rFonts w:eastAsiaTheme="minorEastAsia" w:hint="eastAsia"/>
          <w:lang w:eastAsia="ko-KR"/>
        </w:rPr>
        <w:t xml:space="preserve"> like message does not contain the BWP configuration, UE setup first DL/UL BWP and default </w:t>
      </w:r>
      <w:r w:rsidR="004D1A58">
        <w:rPr>
          <w:rFonts w:eastAsiaTheme="minorEastAsia" w:hint="eastAsia"/>
          <w:lang w:eastAsia="ko-KR"/>
        </w:rPr>
        <w:t xml:space="preserve">DL </w:t>
      </w:r>
      <w:r w:rsidR="00FF59C8">
        <w:rPr>
          <w:rFonts w:eastAsiaTheme="minorEastAsia" w:hint="eastAsia"/>
          <w:lang w:eastAsia="ko-KR"/>
        </w:rPr>
        <w:t>BWP from the initial active DL/UL BWP.</w:t>
      </w:r>
    </w:p>
    <w:p w14:paraId="71E2BDA2" w14:textId="0C257119" w:rsidR="00D05A7C" w:rsidRDefault="00D05A7C" w:rsidP="00D05A7C">
      <w:pPr>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3B1F43">
        <w:rPr>
          <w:rFonts w:ascii="Arial" w:eastAsiaTheme="minorEastAsia" w:hAnsi="Arial" w:cs="Arial" w:hint="eastAsia"/>
          <w:b/>
          <w:lang w:eastAsia="ko-KR"/>
        </w:rPr>
        <w:t>3</w:t>
      </w:r>
      <w:r>
        <w:rPr>
          <w:rFonts w:ascii="Arial" w:eastAsiaTheme="minorEastAsia" w:hAnsi="Arial" w:cs="Arial" w:hint="eastAsia"/>
          <w:b/>
          <w:lang w:eastAsia="ko-KR"/>
        </w:rPr>
        <w:t xml:space="preserve">: </w:t>
      </w:r>
      <w:proofErr w:type="spellStart"/>
      <w:r w:rsidRPr="00D05A7C">
        <w:rPr>
          <w:rFonts w:ascii="Arial" w:eastAsiaTheme="minorEastAsia" w:hAnsi="Arial" w:cs="Arial"/>
          <w:b/>
          <w:lang w:eastAsia="ko-KR"/>
        </w:rPr>
        <w:t>rrcConnectionReconfiguration</w:t>
      </w:r>
      <w:proofErr w:type="spellEnd"/>
      <w:r w:rsidRPr="00D05A7C">
        <w:rPr>
          <w:rFonts w:ascii="Arial" w:eastAsiaTheme="minorEastAsia" w:hAnsi="Arial" w:cs="Arial"/>
          <w:b/>
          <w:lang w:eastAsia="ko-KR"/>
        </w:rPr>
        <w:t xml:space="preserve"> like message may contain BWP configuration</w:t>
      </w:r>
      <w:r w:rsidR="00B27DCB">
        <w:rPr>
          <w:rFonts w:ascii="Arial" w:eastAsiaTheme="minorEastAsia" w:hAnsi="Arial" w:cs="Arial" w:hint="eastAsia"/>
          <w:b/>
          <w:lang w:eastAsia="ko-KR"/>
        </w:rPr>
        <w:t>.</w:t>
      </w:r>
    </w:p>
    <w:p w14:paraId="37FE51E6" w14:textId="4F7EE7F8" w:rsidR="00ED58BE" w:rsidRPr="00ED58BE" w:rsidRDefault="00ED58BE" w:rsidP="00D05A7C">
      <w:pPr>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3B1F43">
        <w:rPr>
          <w:rFonts w:ascii="Arial" w:eastAsiaTheme="minorEastAsia" w:hAnsi="Arial" w:cs="Arial" w:hint="eastAsia"/>
          <w:b/>
          <w:lang w:eastAsia="ko-KR"/>
        </w:rPr>
        <w:t>4</w:t>
      </w:r>
      <w:r>
        <w:rPr>
          <w:rFonts w:ascii="Arial" w:eastAsiaTheme="minorEastAsia" w:hAnsi="Arial" w:cs="Arial" w:hint="eastAsia"/>
          <w:b/>
          <w:lang w:eastAsia="ko-KR"/>
        </w:rPr>
        <w:t xml:space="preserve">: The first DL/UL BWP and the default DL BWP (or DL-UL BWP pair) of UE is </w:t>
      </w:r>
      <w:r w:rsidR="00562EEA">
        <w:rPr>
          <w:rFonts w:ascii="Arial" w:eastAsiaTheme="minorEastAsia" w:hAnsi="Arial" w:cs="Arial" w:hint="eastAsia"/>
          <w:b/>
          <w:lang w:eastAsia="ko-KR"/>
        </w:rPr>
        <w:t xml:space="preserve">same as </w:t>
      </w:r>
      <w:r>
        <w:rPr>
          <w:rFonts w:ascii="Arial" w:eastAsiaTheme="minorEastAsia" w:hAnsi="Arial" w:cs="Arial" w:hint="eastAsia"/>
          <w:b/>
          <w:lang w:eastAsia="ko-KR"/>
        </w:rPr>
        <w:t xml:space="preserve">the initial active DL/UL BWP, if </w:t>
      </w:r>
      <w:r w:rsidR="00135760">
        <w:rPr>
          <w:rFonts w:ascii="Arial" w:eastAsiaTheme="minorEastAsia" w:hAnsi="Arial" w:cs="Arial" w:hint="eastAsia"/>
          <w:b/>
          <w:lang w:eastAsia="ko-KR"/>
        </w:rPr>
        <w:t xml:space="preserve">UE is not </w:t>
      </w:r>
      <w:r w:rsidR="006809BA">
        <w:rPr>
          <w:rFonts w:ascii="Arial" w:eastAsiaTheme="minorEastAsia" w:hAnsi="Arial" w:cs="Arial" w:hint="eastAsia"/>
          <w:b/>
          <w:lang w:eastAsia="ko-KR"/>
        </w:rPr>
        <w:t>configured</w:t>
      </w:r>
      <w:r w:rsidR="00135760">
        <w:rPr>
          <w:rFonts w:ascii="Arial" w:eastAsiaTheme="minorEastAsia" w:hAnsi="Arial" w:cs="Arial" w:hint="eastAsia"/>
          <w:b/>
          <w:lang w:eastAsia="ko-KR"/>
        </w:rPr>
        <w:t xml:space="preserve"> </w:t>
      </w:r>
      <w:r w:rsidR="006809BA">
        <w:rPr>
          <w:rFonts w:ascii="Arial" w:eastAsiaTheme="minorEastAsia" w:hAnsi="Arial" w:cs="Arial" w:hint="eastAsia"/>
          <w:b/>
          <w:lang w:eastAsia="ko-KR"/>
        </w:rPr>
        <w:t xml:space="preserve">for </w:t>
      </w:r>
      <w:r w:rsidR="00135760">
        <w:rPr>
          <w:rFonts w:ascii="Arial" w:eastAsiaTheme="minorEastAsia" w:hAnsi="Arial" w:cs="Arial" w:hint="eastAsia"/>
          <w:b/>
          <w:lang w:eastAsia="ko-KR"/>
        </w:rPr>
        <w:t>BWP configuration</w:t>
      </w:r>
      <w:r w:rsidR="006809BA">
        <w:rPr>
          <w:rFonts w:ascii="Arial" w:eastAsiaTheme="minorEastAsia" w:hAnsi="Arial" w:cs="Arial" w:hint="eastAsia"/>
          <w:b/>
          <w:lang w:eastAsia="ko-KR"/>
        </w:rPr>
        <w:t xml:space="preserve"> by </w:t>
      </w:r>
      <w:proofErr w:type="spellStart"/>
      <w:r w:rsidR="006809BA">
        <w:rPr>
          <w:rFonts w:ascii="Arial" w:eastAsiaTheme="minorEastAsia" w:hAnsi="Arial" w:cs="Arial" w:hint="eastAsia"/>
          <w:b/>
          <w:lang w:eastAsia="ko-KR"/>
        </w:rPr>
        <w:t>rrcConnectionReconfiguration</w:t>
      </w:r>
      <w:proofErr w:type="spellEnd"/>
      <w:r>
        <w:rPr>
          <w:rFonts w:ascii="Arial" w:eastAsiaTheme="minorEastAsia" w:hAnsi="Arial" w:cs="Arial" w:hint="eastAsia"/>
          <w:b/>
          <w:lang w:eastAsia="ko-KR"/>
        </w:rPr>
        <w:t>.</w:t>
      </w:r>
    </w:p>
    <w:p w14:paraId="575EF09E" w14:textId="77777777" w:rsidR="00FE1135" w:rsidRPr="00FE1135" w:rsidRDefault="00FE1135" w:rsidP="00FE1135">
      <w:pPr>
        <w:jc w:val="both"/>
        <w:rPr>
          <w:rFonts w:eastAsiaTheme="minorEastAsia"/>
          <w:lang w:eastAsia="ko-KR"/>
        </w:rPr>
      </w:pPr>
    </w:p>
    <w:p w14:paraId="7041B0F1" w14:textId="77777777" w:rsidR="00FE1135" w:rsidRPr="00685F84" w:rsidRDefault="00FE1135" w:rsidP="00FE1135">
      <w:pPr>
        <w:jc w:val="both"/>
        <w:rPr>
          <w:rFonts w:eastAsiaTheme="minorEastAsia"/>
          <w:b/>
          <w:u w:val="single"/>
          <w:lang w:eastAsia="ko-KR"/>
        </w:rPr>
      </w:pPr>
      <w:r w:rsidRPr="00685F84">
        <w:rPr>
          <w:rFonts w:eastAsiaTheme="minorEastAsia"/>
          <w:b/>
          <w:u w:val="single"/>
          <w:lang w:eastAsia="ko-KR"/>
        </w:rPr>
        <w:t xml:space="preserve">Issue B. Initial &amp; first active BWP </w:t>
      </w:r>
    </w:p>
    <w:p w14:paraId="323A3B98" w14:textId="108BF296" w:rsidR="008E0A52" w:rsidRDefault="004C6955" w:rsidP="008E0A52">
      <w:pPr>
        <w:jc w:val="both"/>
        <w:rPr>
          <w:rFonts w:eastAsiaTheme="minorEastAsia"/>
          <w:lang w:eastAsia="ko-KR"/>
        </w:rPr>
      </w:pPr>
      <w:r>
        <w:rPr>
          <w:rFonts w:eastAsiaTheme="minorEastAsia" w:hint="eastAsia"/>
          <w:lang w:eastAsia="ko-KR"/>
        </w:rPr>
        <w:t xml:space="preserve">RAN1 discussed generally on initial and first active BWP, but did not consider them from the RAN2 procedure and </w:t>
      </w:r>
      <w:r>
        <w:rPr>
          <w:rFonts w:eastAsiaTheme="minorEastAsia"/>
          <w:lang w:eastAsia="ko-KR"/>
        </w:rPr>
        <w:t>signaling</w:t>
      </w:r>
      <w:r>
        <w:rPr>
          <w:rFonts w:eastAsiaTheme="minorEastAsia" w:hint="eastAsia"/>
          <w:lang w:eastAsia="ko-KR"/>
        </w:rPr>
        <w:t xml:space="preserve"> perspectives.</w:t>
      </w:r>
      <w:r w:rsidR="008E0A52">
        <w:rPr>
          <w:rFonts w:eastAsiaTheme="minorEastAsia" w:hint="eastAsia"/>
          <w:lang w:eastAsia="ko-KR"/>
        </w:rPr>
        <w:t xml:space="preserve"> </w:t>
      </w:r>
      <w:r w:rsidR="00FC7EDB">
        <w:rPr>
          <w:rFonts w:eastAsiaTheme="minorEastAsia" w:hint="eastAsia"/>
          <w:lang w:eastAsia="ko-KR"/>
        </w:rPr>
        <w:t xml:space="preserve">Rather than the vague definition from RAN1, it is better to clearly distinguish both initial and first active BWP based on </w:t>
      </w:r>
      <w:r w:rsidR="00FC7EDB">
        <w:rPr>
          <w:rFonts w:eastAsiaTheme="minorEastAsia"/>
          <w:lang w:eastAsia="ko-KR"/>
        </w:rPr>
        <w:t>tangible</w:t>
      </w:r>
      <w:r w:rsidR="00FC7EDB">
        <w:rPr>
          <w:rFonts w:eastAsiaTheme="minorEastAsia" w:hint="eastAsia"/>
          <w:lang w:eastAsia="ko-KR"/>
        </w:rPr>
        <w:t xml:space="preserve"> condition at RRC</w:t>
      </w:r>
      <w:r w:rsidR="00A73841">
        <w:rPr>
          <w:rFonts w:eastAsiaTheme="minorEastAsia" w:hint="eastAsia"/>
          <w:lang w:eastAsia="ko-KR"/>
        </w:rPr>
        <w:t xml:space="preserve"> while keeping intention from RAN1</w:t>
      </w:r>
      <w:r w:rsidR="00FC7EDB">
        <w:rPr>
          <w:rFonts w:eastAsiaTheme="minorEastAsia" w:hint="eastAsia"/>
          <w:lang w:eastAsia="ko-KR"/>
        </w:rPr>
        <w:t>.</w:t>
      </w:r>
      <w:r w:rsidR="001D0B24">
        <w:rPr>
          <w:rFonts w:eastAsiaTheme="minorEastAsia" w:hint="eastAsia"/>
          <w:lang w:eastAsia="ko-KR"/>
        </w:rPr>
        <w:t xml:space="preserve"> </w:t>
      </w:r>
      <w:r w:rsidR="008E0A52">
        <w:rPr>
          <w:rFonts w:eastAsiaTheme="minorEastAsia" w:hint="eastAsia"/>
          <w:lang w:eastAsia="ko-KR"/>
        </w:rPr>
        <w:t xml:space="preserve">It is noted that BWP is defined UE-specifically only for Connected UE. And </w:t>
      </w:r>
      <w:r w:rsidR="000A6DE1">
        <w:rPr>
          <w:rFonts w:eastAsiaTheme="minorEastAsia" w:hint="eastAsia"/>
          <w:lang w:eastAsia="ko-KR"/>
        </w:rPr>
        <w:t xml:space="preserve">the followings </w:t>
      </w:r>
      <w:r w:rsidR="008E0A52">
        <w:rPr>
          <w:rFonts w:eastAsiaTheme="minorEastAsia" w:hint="eastAsia"/>
          <w:lang w:eastAsia="ko-KR"/>
        </w:rPr>
        <w:t>can be configured per serving cell or optionally per carrier (i.e. SUL).</w:t>
      </w:r>
    </w:p>
    <w:p w14:paraId="7F0CFBC0" w14:textId="77777777" w:rsidR="008E0A52" w:rsidRDefault="008E0A52" w:rsidP="008E0A52">
      <w:pPr>
        <w:jc w:val="both"/>
        <w:rPr>
          <w:rFonts w:eastAsiaTheme="minorEastAsia"/>
          <w:lang w:eastAsia="ko-KR"/>
        </w:rPr>
      </w:pPr>
      <w:r>
        <w:rPr>
          <w:rFonts w:eastAsiaTheme="minorEastAsia" w:hint="eastAsia"/>
          <w:lang w:eastAsia="ko-KR"/>
        </w:rPr>
        <w:t>- Initial active BWP:</w:t>
      </w:r>
    </w:p>
    <w:p w14:paraId="3022E42B" w14:textId="77777777" w:rsidR="008E0A52" w:rsidRDefault="008E0A52" w:rsidP="008E0A52">
      <w:pPr>
        <w:ind w:firstLine="90"/>
        <w:jc w:val="both"/>
        <w:rPr>
          <w:rFonts w:eastAsiaTheme="minorEastAsia"/>
          <w:lang w:eastAsia="ko-KR"/>
        </w:rPr>
      </w:pPr>
      <w:r>
        <w:rPr>
          <w:rFonts w:eastAsiaTheme="minorEastAsia" w:hint="eastAsia"/>
          <w:lang w:eastAsia="ko-KR"/>
        </w:rPr>
        <w:t xml:space="preserve">It is a DL or a UL BWP which is inherited from the configuration for initial access of UE. UE operates at the initial active DL/UL BWP until </w:t>
      </w:r>
      <w:r w:rsidRPr="00A1356D">
        <w:rPr>
          <w:rFonts w:eastAsiaTheme="minorEastAsia"/>
          <w:lang w:eastAsia="ko-KR"/>
        </w:rPr>
        <w:t xml:space="preserve">the UE is explicitly (re)configured with </w:t>
      </w:r>
      <w:r>
        <w:rPr>
          <w:rFonts w:eastAsiaTheme="minorEastAsia" w:hint="eastAsia"/>
          <w:lang w:eastAsia="ko-KR"/>
        </w:rPr>
        <w:t>BWP</w:t>
      </w:r>
      <w:r>
        <w:rPr>
          <w:rFonts w:eastAsiaTheme="minorEastAsia"/>
          <w:lang w:eastAsia="ko-KR"/>
        </w:rPr>
        <w:t>(s)</w:t>
      </w:r>
      <w:r>
        <w:rPr>
          <w:rFonts w:eastAsiaTheme="minorEastAsia" w:hint="eastAsia"/>
          <w:lang w:eastAsia="ko-KR"/>
        </w:rPr>
        <w:t>. According to RAN1 agreements, the initial active DL BWP is defined as attributes (i.e. numerology and BW information) of RMSI CORESET. During last RAN1 email discussion, the initial active UL BWP may be defined in RMSI or based on attributes of DL BWP.</w:t>
      </w:r>
    </w:p>
    <w:p w14:paraId="4598235B" w14:textId="77777777" w:rsidR="008E0A52" w:rsidRDefault="008E0A52" w:rsidP="008E0A52">
      <w:pPr>
        <w:jc w:val="both"/>
        <w:rPr>
          <w:rFonts w:eastAsiaTheme="minorEastAsia"/>
          <w:lang w:eastAsia="ko-KR"/>
        </w:rPr>
      </w:pPr>
      <w:r>
        <w:rPr>
          <w:rFonts w:eastAsiaTheme="minorEastAsia" w:hint="eastAsia"/>
          <w:lang w:eastAsia="ko-KR"/>
        </w:rPr>
        <w:t>- First active BWP:</w:t>
      </w:r>
    </w:p>
    <w:p w14:paraId="78913CD0" w14:textId="77777777" w:rsidR="008E0A52" w:rsidRPr="002A0F08" w:rsidRDefault="008E0A52" w:rsidP="008E0A52">
      <w:pPr>
        <w:jc w:val="both"/>
        <w:rPr>
          <w:rFonts w:eastAsiaTheme="minorEastAsia"/>
          <w:lang w:eastAsia="ko-KR"/>
        </w:rPr>
      </w:pPr>
      <w:r>
        <w:rPr>
          <w:rFonts w:eastAsiaTheme="minorEastAsia" w:hint="eastAsia"/>
          <w:lang w:eastAsia="ko-KR"/>
        </w:rPr>
        <w:lastRenderedPageBreak/>
        <w:t xml:space="preserve">  It is a DL or a UL BWP where UE operates after RRC connection reconfiguration completes. By the definition, it supports </w:t>
      </w:r>
      <w:proofErr w:type="spellStart"/>
      <w:r>
        <w:rPr>
          <w:rFonts w:eastAsiaTheme="minorEastAsia" w:hint="eastAsia"/>
          <w:lang w:eastAsia="ko-KR"/>
        </w:rPr>
        <w:t>SCell</w:t>
      </w:r>
      <w:proofErr w:type="spellEnd"/>
      <w:r>
        <w:rPr>
          <w:rFonts w:eastAsiaTheme="minorEastAsia" w:hint="eastAsia"/>
          <w:lang w:eastAsia="ko-KR"/>
        </w:rPr>
        <w:t>/SCG addition, HO procedure and LTE-NR DC in addition to connection establishment following initial access.</w:t>
      </w:r>
    </w:p>
    <w:p w14:paraId="6355BCE4" w14:textId="6EC359DA" w:rsidR="008E0A52" w:rsidRDefault="008E0A52" w:rsidP="008E0A52">
      <w:pPr>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3B1F43">
        <w:rPr>
          <w:rFonts w:ascii="Arial" w:eastAsiaTheme="minorEastAsia" w:hAnsi="Arial" w:cs="Arial" w:hint="eastAsia"/>
          <w:b/>
          <w:lang w:eastAsia="ko-KR"/>
        </w:rPr>
        <w:t>5</w:t>
      </w:r>
      <w:r>
        <w:rPr>
          <w:rFonts w:ascii="Arial" w:eastAsiaTheme="minorEastAsia" w:hAnsi="Arial" w:cs="Arial" w:hint="eastAsia"/>
          <w:b/>
          <w:lang w:eastAsia="ko-KR"/>
        </w:rPr>
        <w:t xml:space="preserve">: RAN2 </w:t>
      </w:r>
      <w:r w:rsidR="00EF4477">
        <w:rPr>
          <w:rFonts w:ascii="Arial" w:eastAsiaTheme="minorEastAsia" w:hAnsi="Arial" w:cs="Arial" w:hint="eastAsia"/>
          <w:b/>
          <w:lang w:eastAsia="ko-KR"/>
        </w:rPr>
        <w:t>defines</w:t>
      </w:r>
      <w:r>
        <w:rPr>
          <w:rFonts w:ascii="Arial" w:eastAsiaTheme="minorEastAsia" w:hAnsi="Arial" w:cs="Arial" w:hint="eastAsia"/>
          <w:b/>
          <w:lang w:eastAsia="ko-KR"/>
        </w:rPr>
        <w:t xml:space="preserve"> types of active BWP as following:</w:t>
      </w:r>
    </w:p>
    <w:p w14:paraId="6B3C73BB" w14:textId="5F495DFC" w:rsidR="008E0A52" w:rsidRDefault="008E0A52" w:rsidP="008E0A52">
      <w:pPr>
        <w:pStyle w:val="a8"/>
        <w:numPr>
          <w:ilvl w:val="0"/>
          <w:numId w:val="32"/>
        </w:numPr>
        <w:jc w:val="both"/>
        <w:rPr>
          <w:rFonts w:ascii="Arial" w:eastAsiaTheme="minorEastAsia" w:hAnsi="Arial" w:cs="Arial"/>
          <w:b/>
          <w:lang w:eastAsia="ko-KR"/>
        </w:rPr>
      </w:pPr>
      <w:r>
        <w:rPr>
          <w:rFonts w:ascii="Arial" w:eastAsiaTheme="minorEastAsia" w:hAnsi="Arial" w:cs="Arial" w:hint="eastAsia"/>
          <w:b/>
          <w:lang w:eastAsia="ko-KR"/>
        </w:rPr>
        <w:t xml:space="preserve">Initial active BWP is defined at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as DL/UL BWP which is </w:t>
      </w:r>
      <w:r w:rsidR="00135760">
        <w:rPr>
          <w:rFonts w:ascii="Arial" w:eastAsiaTheme="minorEastAsia" w:hAnsi="Arial" w:cs="Arial" w:hint="eastAsia"/>
          <w:b/>
          <w:lang w:eastAsia="ko-KR"/>
        </w:rPr>
        <w:t xml:space="preserve">used </w:t>
      </w:r>
      <w:r w:rsidR="00DC0FDD">
        <w:rPr>
          <w:rFonts w:ascii="Arial" w:eastAsiaTheme="minorEastAsia" w:hAnsi="Arial" w:cs="Arial" w:hint="eastAsia"/>
          <w:b/>
          <w:lang w:eastAsia="ko-KR"/>
        </w:rPr>
        <w:t>for</w:t>
      </w:r>
      <w:r>
        <w:rPr>
          <w:rFonts w:ascii="Arial" w:eastAsiaTheme="minorEastAsia" w:hAnsi="Arial" w:cs="Arial" w:hint="eastAsia"/>
          <w:b/>
          <w:lang w:eastAsia="ko-KR"/>
        </w:rPr>
        <w:t xml:space="preserve"> UE </w:t>
      </w:r>
      <w:r w:rsidR="00DC0FDD">
        <w:rPr>
          <w:rFonts w:ascii="Arial" w:eastAsiaTheme="minorEastAsia" w:hAnsi="Arial" w:cs="Arial" w:hint="eastAsia"/>
          <w:b/>
          <w:lang w:eastAsia="ko-KR"/>
        </w:rPr>
        <w:t xml:space="preserve">right </w:t>
      </w:r>
      <w:r>
        <w:rPr>
          <w:rFonts w:ascii="Arial" w:eastAsiaTheme="minorEastAsia" w:hAnsi="Arial" w:cs="Arial" w:hint="eastAsia"/>
          <w:b/>
          <w:lang w:eastAsia="ko-KR"/>
        </w:rPr>
        <w:t>after RRC connection establishment complete.</w:t>
      </w:r>
    </w:p>
    <w:p w14:paraId="0930C546" w14:textId="29DA7E67" w:rsidR="008E0A52" w:rsidRDefault="008E0A52" w:rsidP="008E0A52">
      <w:pPr>
        <w:pStyle w:val="a8"/>
        <w:numPr>
          <w:ilvl w:val="0"/>
          <w:numId w:val="32"/>
        </w:numPr>
        <w:jc w:val="both"/>
        <w:rPr>
          <w:rFonts w:ascii="Arial" w:eastAsiaTheme="minorEastAsia" w:hAnsi="Arial" w:cs="Arial"/>
          <w:b/>
          <w:lang w:eastAsia="ko-KR"/>
        </w:rPr>
      </w:pPr>
      <w:r>
        <w:rPr>
          <w:rFonts w:ascii="Arial" w:eastAsiaTheme="minorEastAsia" w:hAnsi="Arial" w:cs="Arial" w:hint="eastAsia"/>
          <w:b/>
          <w:lang w:eastAsia="ko-KR"/>
        </w:rPr>
        <w:t xml:space="preserve">First active BWP is defined per serving cell as DL/UL BWP which is </w:t>
      </w:r>
      <w:r w:rsidR="00DC0FDD">
        <w:rPr>
          <w:rFonts w:ascii="Arial" w:eastAsiaTheme="minorEastAsia" w:hAnsi="Arial" w:cs="Arial" w:hint="eastAsia"/>
          <w:b/>
          <w:lang w:eastAsia="ko-KR"/>
        </w:rPr>
        <w:t>activated</w:t>
      </w:r>
      <w:r>
        <w:rPr>
          <w:rFonts w:ascii="Arial" w:eastAsiaTheme="minorEastAsia" w:hAnsi="Arial" w:cs="Arial" w:hint="eastAsia"/>
          <w:b/>
          <w:lang w:eastAsia="ko-KR"/>
        </w:rPr>
        <w:t xml:space="preserve"> </w:t>
      </w:r>
      <w:r w:rsidR="00DC0FDD">
        <w:rPr>
          <w:rFonts w:ascii="Arial" w:eastAsiaTheme="minorEastAsia" w:hAnsi="Arial" w:cs="Arial" w:hint="eastAsia"/>
          <w:b/>
          <w:lang w:eastAsia="ko-KR"/>
        </w:rPr>
        <w:t>for</w:t>
      </w:r>
      <w:r>
        <w:rPr>
          <w:rFonts w:ascii="Arial" w:eastAsiaTheme="minorEastAsia" w:hAnsi="Arial" w:cs="Arial" w:hint="eastAsia"/>
          <w:b/>
          <w:lang w:eastAsia="ko-KR"/>
        </w:rPr>
        <w:t xml:space="preserve"> UE </w:t>
      </w:r>
      <w:r w:rsidR="00DC0FDD">
        <w:rPr>
          <w:rFonts w:ascii="Arial" w:eastAsiaTheme="minorEastAsia" w:hAnsi="Arial" w:cs="Arial" w:hint="eastAsia"/>
          <w:b/>
          <w:lang w:eastAsia="ko-KR"/>
        </w:rPr>
        <w:t xml:space="preserve">right </w:t>
      </w:r>
      <w:r>
        <w:rPr>
          <w:rFonts w:ascii="Arial" w:eastAsiaTheme="minorEastAsia" w:hAnsi="Arial" w:cs="Arial" w:hint="eastAsia"/>
          <w:b/>
          <w:lang w:eastAsia="ko-KR"/>
        </w:rPr>
        <w:t>after RRC connection reconfiguration complete.</w:t>
      </w:r>
    </w:p>
    <w:p w14:paraId="18E8B37B" w14:textId="1A9FA187" w:rsidR="008E0A52" w:rsidRDefault="004F126D" w:rsidP="00FE1135">
      <w:pPr>
        <w:jc w:val="both"/>
        <w:rPr>
          <w:rFonts w:eastAsiaTheme="minorEastAsia"/>
          <w:lang w:eastAsia="ko-KR"/>
        </w:rPr>
      </w:pPr>
      <w:r>
        <w:rPr>
          <w:rFonts w:eastAsiaTheme="minorEastAsia" w:hint="eastAsia"/>
          <w:lang w:eastAsia="ko-KR"/>
        </w:rPr>
        <w:t xml:space="preserve">Based on the proposed definitions, we can identify which type of BWP is applied for </w:t>
      </w:r>
      <w:r w:rsidR="001F170E">
        <w:rPr>
          <w:rFonts w:eastAsiaTheme="minorEastAsia" w:hint="eastAsia"/>
          <w:lang w:eastAsia="ko-KR"/>
        </w:rPr>
        <w:t>which type of cells.</w:t>
      </w:r>
      <w:r w:rsidR="003B1F43">
        <w:rPr>
          <w:rFonts w:eastAsiaTheme="minorEastAsia" w:hint="eastAsia"/>
          <w:lang w:eastAsia="ko-KR"/>
        </w:rPr>
        <w:t xml:space="preserve"> We </w:t>
      </w:r>
      <w:proofErr w:type="gramStart"/>
      <w:r w:rsidR="003B1F43">
        <w:rPr>
          <w:rFonts w:eastAsiaTheme="minorEastAsia" w:hint="eastAsia"/>
          <w:lang w:eastAsia="ko-KR"/>
        </w:rPr>
        <w:t>needs</w:t>
      </w:r>
      <w:proofErr w:type="gramEnd"/>
      <w:r w:rsidR="003B1F43">
        <w:rPr>
          <w:rFonts w:eastAsiaTheme="minorEastAsia" w:hint="eastAsia"/>
          <w:lang w:eastAsia="ko-KR"/>
        </w:rPr>
        <w:t xml:space="preserve"> RAN2 confirmation for each cases as below:</w:t>
      </w:r>
    </w:p>
    <w:p w14:paraId="4A331CCF" w14:textId="141979F9" w:rsidR="003B1F43" w:rsidRDefault="003B1F43" w:rsidP="003B1F43">
      <w:pPr>
        <w:jc w:val="both"/>
        <w:rPr>
          <w:rFonts w:ascii="Arial" w:eastAsiaTheme="minorEastAsia" w:hAnsi="Arial" w:cs="Arial"/>
          <w:b/>
          <w:lang w:eastAsia="ko-KR"/>
        </w:rPr>
      </w:pPr>
      <w:r>
        <w:rPr>
          <w:rFonts w:ascii="Arial" w:eastAsiaTheme="minorEastAsia" w:hAnsi="Arial" w:cs="Arial" w:hint="eastAsia"/>
          <w:b/>
          <w:lang w:eastAsia="ko-KR"/>
        </w:rPr>
        <w:t xml:space="preserve">Proposal 6: RAN2 </w:t>
      </w:r>
      <w:r w:rsidR="004E74CD">
        <w:rPr>
          <w:rFonts w:ascii="Arial" w:eastAsiaTheme="minorEastAsia" w:hAnsi="Arial" w:cs="Arial" w:hint="eastAsia"/>
          <w:b/>
          <w:lang w:eastAsia="ko-KR"/>
        </w:rPr>
        <w:t>confirms the</w:t>
      </w:r>
      <w:r>
        <w:rPr>
          <w:rFonts w:ascii="Arial" w:eastAsiaTheme="minorEastAsia" w:hAnsi="Arial" w:cs="Arial" w:hint="eastAsia"/>
          <w:b/>
          <w:lang w:eastAsia="ko-KR"/>
        </w:rPr>
        <w:t xml:space="preserve"> following</w:t>
      </w:r>
      <w:r w:rsidR="004E74CD">
        <w:rPr>
          <w:rFonts w:ascii="Arial" w:eastAsiaTheme="minorEastAsia" w:hAnsi="Arial" w:cs="Arial" w:hint="eastAsia"/>
          <w:b/>
          <w:lang w:eastAsia="ko-KR"/>
        </w:rPr>
        <w:t xml:space="preserve"> configuration cases per type of cell</w:t>
      </w:r>
      <w:r w:rsidR="005B2531">
        <w:rPr>
          <w:rFonts w:ascii="Arial" w:eastAsiaTheme="minorEastAsia" w:hAnsi="Arial" w:cs="Arial" w:hint="eastAsia"/>
          <w:b/>
          <w:lang w:eastAsia="ko-KR"/>
        </w:rPr>
        <w:t>/carrier</w:t>
      </w:r>
      <w:r>
        <w:rPr>
          <w:rFonts w:ascii="Arial" w:eastAsiaTheme="minorEastAsia" w:hAnsi="Arial" w:cs="Arial" w:hint="eastAsia"/>
          <w:b/>
          <w:lang w:eastAsia="ko-KR"/>
        </w:rPr>
        <w:t>:</w:t>
      </w:r>
    </w:p>
    <w:p w14:paraId="7F4BFFD2" w14:textId="77777777" w:rsidR="003B1F43" w:rsidRDefault="003B1F43">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 xml:space="preserve">For </w:t>
      </w:r>
      <w:proofErr w:type="spellStart"/>
      <w:r w:rsidRPr="003B1F43">
        <w:rPr>
          <w:rFonts w:ascii="Arial" w:eastAsiaTheme="minorEastAsia" w:hAnsi="Arial" w:cs="Arial"/>
          <w:b/>
          <w:lang w:eastAsia="ko-KR"/>
        </w:rPr>
        <w:t>PCell</w:t>
      </w:r>
      <w:proofErr w:type="spellEnd"/>
      <w:r w:rsidRPr="003B1F43">
        <w:rPr>
          <w:rFonts w:ascii="Arial" w:eastAsiaTheme="minorEastAsia" w:hAnsi="Arial" w:cs="Arial"/>
          <w:b/>
          <w:lang w:eastAsia="ko-KR"/>
        </w:rPr>
        <w:t>, at most one initial active BWP is configured in MSI for DL and RMSI for UL respectively.</w:t>
      </w:r>
    </w:p>
    <w:p w14:paraId="15660B34" w14:textId="41C014EE" w:rsidR="003B1F43" w:rsidRPr="003B1F43" w:rsidRDefault="003B1F43">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 xml:space="preserve">For </w:t>
      </w:r>
      <w:proofErr w:type="spellStart"/>
      <w:r w:rsidRPr="003B1F43">
        <w:rPr>
          <w:rFonts w:ascii="Arial" w:eastAsiaTheme="minorEastAsia" w:hAnsi="Arial" w:cs="Arial"/>
          <w:b/>
          <w:lang w:eastAsia="ko-KR"/>
        </w:rPr>
        <w:t>PSCell</w:t>
      </w:r>
      <w:proofErr w:type="spellEnd"/>
      <w:r w:rsidRPr="003B1F43">
        <w:rPr>
          <w:rFonts w:ascii="Arial" w:eastAsiaTheme="minorEastAsia" w:hAnsi="Arial" w:cs="Arial"/>
          <w:b/>
          <w:lang w:eastAsia="ko-KR"/>
        </w:rPr>
        <w:t xml:space="preserve">, at most one first </w:t>
      </w:r>
      <w:r w:rsidR="003E0090">
        <w:rPr>
          <w:rFonts w:ascii="Arial" w:eastAsiaTheme="minorEastAsia" w:hAnsi="Arial" w:cs="Arial" w:hint="eastAsia"/>
          <w:b/>
          <w:lang w:eastAsia="ko-KR"/>
        </w:rPr>
        <w:t xml:space="preserve">active </w:t>
      </w:r>
      <w:r w:rsidRPr="003B1F43">
        <w:rPr>
          <w:rFonts w:ascii="Arial" w:eastAsiaTheme="minorEastAsia" w:hAnsi="Arial" w:cs="Arial"/>
          <w:b/>
          <w:lang w:eastAsia="ko-KR"/>
        </w:rPr>
        <w:t>DL/UL BWP is configured in RRC dedicated signaling.</w:t>
      </w:r>
    </w:p>
    <w:p w14:paraId="55644679" w14:textId="413B0D2E" w:rsidR="003B1F43" w:rsidRPr="003B1F43" w:rsidRDefault="003B1F43" w:rsidP="003B1F43">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 xml:space="preserve">For </w:t>
      </w:r>
      <w:proofErr w:type="spellStart"/>
      <w:r w:rsidRPr="003B1F43">
        <w:rPr>
          <w:rFonts w:ascii="Arial" w:eastAsiaTheme="minorEastAsia" w:hAnsi="Arial" w:cs="Arial"/>
          <w:b/>
          <w:lang w:eastAsia="ko-KR"/>
        </w:rPr>
        <w:t>SCell</w:t>
      </w:r>
      <w:proofErr w:type="spellEnd"/>
      <w:r w:rsidRPr="003B1F43">
        <w:rPr>
          <w:rFonts w:ascii="Arial" w:eastAsiaTheme="minorEastAsia" w:hAnsi="Arial" w:cs="Arial"/>
          <w:b/>
          <w:lang w:eastAsia="ko-KR"/>
        </w:rPr>
        <w:t>, at most one first active BWP is configured in RRC dedicated signaling for either DL only or DL/UL.</w:t>
      </w:r>
    </w:p>
    <w:p w14:paraId="71F04F17" w14:textId="35FFB41C" w:rsidR="003B1F43" w:rsidRDefault="003B1F43" w:rsidP="00685F84">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For SUL</w:t>
      </w:r>
      <w:r w:rsidR="00570146">
        <w:rPr>
          <w:rFonts w:ascii="Arial" w:eastAsiaTheme="minorEastAsia" w:hAnsi="Arial" w:cs="Arial" w:hint="eastAsia"/>
          <w:b/>
          <w:lang w:eastAsia="ko-KR"/>
        </w:rPr>
        <w:t xml:space="preserve"> in </w:t>
      </w:r>
      <w:proofErr w:type="spellStart"/>
      <w:r w:rsidR="00570146">
        <w:rPr>
          <w:rFonts w:ascii="Arial" w:eastAsiaTheme="minorEastAsia" w:hAnsi="Arial" w:cs="Arial" w:hint="eastAsia"/>
          <w:b/>
          <w:lang w:eastAsia="ko-KR"/>
        </w:rPr>
        <w:t>PCell</w:t>
      </w:r>
      <w:proofErr w:type="spellEnd"/>
      <w:r w:rsidRPr="003B1F43">
        <w:rPr>
          <w:rFonts w:ascii="Arial" w:eastAsiaTheme="minorEastAsia" w:hAnsi="Arial" w:cs="Arial"/>
          <w:b/>
          <w:lang w:eastAsia="ko-KR"/>
        </w:rPr>
        <w:t xml:space="preserve">, at </w:t>
      </w:r>
      <w:r w:rsidR="005917FD">
        <w:rPr>
          <w:rFonts w:ascii="Arial" w:eastAsiaTheme="minorEastAsia" w:hAnsi="Arial" w:cs="Arial"/>
          <w:b/>
          <w:lang w:eastAsia="ko-KR"/>
        </w:rPr>
        <w:t xml:space="preserve">most one initial </w:t>
      </w:r>
      <w:r w:rsidR="003E0090">
        <w:rPr>
          <w:rFonts w:ascii="Arial" w:eastAsiaTheme="minorEastAsia" w:hAnsi="Arial" w:cs="Arial" w:hint="eastAsia"/>
          <w:b/>
          <w:lang w:eastAsia="ko-KR"/>
        </w:rPr>
        <w:t xml:space="preserve">active </w:t>
      </w:r>
      <w:r w:rsidR="0044077B">
        <w:rPr>
          <w:rFonts w:ascii="Arial" w:eastAsiaTheme="minorEastAsia" w:hAnsi="Arial" w:cs="Arial" w:hint="eastAsia"/>
          <w:b/>
          <w:lang w:eastAsia="ko-KR"/>
        </w:rPr>
        <w:t>S</w:t>
      </w:r>
      <w:r w:rsidR="005917FD">
        <w:rPr>
          <w:rFonts w:ascii="Arial" w:eastAsiaTheme="minorEastAsia" w:hAnsi="Arial" w:cs="Arial"/>
          <w:b/>
          <w:lang w:eastAsia="ko-KR"/>
        </w:rPr>
        <w:t xml:space="preserve">UL BWP </w:t>
      </w:r>
      <w:r w:rsidR="005917FD">
        <w:rPr>
          <w:rFonts w:ascii="Arial" w:eastAsiaTheme="minorEastAsia" w:hAnsi="Arial" w:cs="Arial" w:hint="eastAsia"/>
          <w:b/>
          <w:lang w:eastAsia="ko-KR"/>
        </w:rPr>
        <w:t xml:space="preserve">can be </w:t>
      </w:r>
      <w:r w:rsidRPr="003B1F43">
        <w:rPr>
          <w:rFonts w:ascii="Arial" w:eastAsiaTheme="minorEastAsia" w:hAnsi="Arial" w:cs="Arial"/>
          <w:b/>
          <w:lang w:eastAsia="ko-KR"/>
        </w:rPr>
        <w:t xml:space="preserve">configured in </w:t>
      </w:r>
      <w:r w:rsidR="0049121D">
        <w:rPr>
          <w:rFonts w:ascii="Arial" w:eastAsiaTheme="minorEastAsia" w:hAnsi="Arial" w:cs="Arial" w:hint="eastAsia"/>
          <w:b/>
          <w:lang w:eastAsia="ko-KR"/>
        </w:rPr>
        <w:t>RMSI</w:t>
      </w:r>
      <w:r w:rsidRPr="003B1F43">
        <w:rPr>
          <w:rFonts w:ascii="Arial" w:eastAsiaTheme="minorEastAsia" w:hAnsi="Arial" w:cs="Arial"/>
          <w:b/>
          <w:lang w:eastAsia="ko-KR"/>
        </w:rPr>
        <w:t>.</w:t>
      </w:r>
    </w:p>
    <w:p w14:paraId="516596A1" w14:textId="2DAD6C6A" w:rsidR="007F43D0" w:rsidRPr="00685F84" w:rsidRDefault="007F43D0" w:rsidP="00685F84">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For SUL</w:t>
      </w:r>
      <w:r w:rsidR="0049121D">
        <w:rPr>
          <w:rFonts w:ascii="Arial" w:eastAsiaTheme="minorEastAsia" w:hAnsi="Arial" w:cs="Arial" w:hint="eastAsia"/>
          <w:b/>
          <w:lang w:eastAsia="ko-KR"/>
        </w:rPr>
        <w:t xml:space="preserve"> in </w:t>
      </w:r>
      <w:proofErr w:type="spellStart"/>
      <w:r w:rsidR="00570146">
        <w:rPr>
          <w:rFonts w:ascii="Arial" w:eastAsiaTheme="minorEastAsia" w:hAnsi="Arial" w:cs="Arial" w:hint="eastAsia"/>
          <w:b/>
          <w:lang w:eastAsia="ko-KR"/>
        </w:rPr>
        <w:t>PSCell</w:t>
      </w:r>
      <w:proofErr w:type="spellEnd"/>
      <w:r w:rsidR="00570146">
        <w:rPr>
          <w:rFonts w:ascii="Arial" w:eastAsiaTheme="minorEastAsia" w:hAnsi="Arial" w:cs="Arial" w:hint="eastAsia"/>
          <w:b/>
          <w:lang w:eastAsia="ko-KR"/>
        </w:rPr>
        <w:t>/</w:t>
      </w:r>
      <w:proofErr w:type="spellStart"/>
      <w:r w:rsidR="0049121D">
        <w:rPr>
          <w:rFonts w:ascii="Arial" w:eastAsiaTheme="minorEastAsia" w:hAnsi="Arial" w:cs="Arial" w:hint="eastAsia"/>
          <w:b/>
          <w:lang w:eastAsia="ko-KR"/>
        </w:rPr>
        <w:t>SCell</w:t>
      </w:r>
      <w:proofErr w:type="spellEnd"/>
      <w:r w:rsidRPr="003B1F43">
        <w:rPr>
          <w:rFonts w:ascii="Arial" w:eastAsiaTheme="minorEastAsia" w:hAnsi="Arial" w:cs="Arial"/>
          <w:b/>
          <w:lang w:eastAsia="ko-KR"/>
        </w:rPr>
        <w:t xml:space="preserve">, at most one </w:t>
      </w:r>
      <w:r w:rsidR="0049121D">
        <w:rPr>
          <w:rFonts w:ascii="Arial" w:eastAsiaTheme="minorEastAsia" w:hAnsi="Arial" w:cs="Arial" w:hint="eastAsia"/>
          <w:b/>
          <w:lang w:eastAsia="ko-KR"/>
        </w:rPr>
        <w:t>first</w:t>
      </w:r>
      <w:r w:rsidR="005917FD">
        <w:rPr>
          <w:rFonts w:ascii="Arial" w:eastAsiaTheme="minorEastAsia" w:hAnsi="Arial" w:cs="Arial"/>
          <w:b/>
          <w:lang w:eastAsia="ko-KR"/>
        </w:rPr>
        <w:t xml:space="preserve"> </w:t>
      </w:r>
      <w:r w:rsidR="003E0090">
        <w:rPr>
          <w:rFonts w:ascii="Arial" w:eastAsiaTheme="minorEastAsia" w:hAnsi="Arial" w:cs="Arial" w:hint="eastAsia"/>
          <w:b/>
          <w:lang w:eastAsia="ko-KR"/>
        </w:rPr>
        <w:t xml:space="preserve">active </w:t>
      </w:r>
      <w:r w:rsidR="0044077B">
        <w:rPr>
          <w:rFonts w:ascii="Arial" w:eastAsiaTheme="minorEastAsia" w:hAnsi="Arial" w:cs="Arial" w:hint="eastAsia"/>
          <w:b/>
          <w:lang w:eastAsia="ko-KR"/>
        </w:rPr>
        <w:t>S</w:t>
      </w:r>
      <w:r w:rsidR="005917FD">
        <w:rPr>
          <w:rFonts w:ascii="Arial" w:eastAsiaTheme="minorEastAsia" w:hAnsi="Arial" w:cs="Arial"/>
          <w:b/>
          <w:lang w:eastAsia="ko-KR"/>
        </w:rPr>
        <w:t xml:space="preserve">UL BWP </w:t>
      </w:r>
      <w:r w:rsidR="005917FD">
        <w:rPr>
          <w:rFonts w:ascii="Arial" w:eastAsiaTheme="minorEastAsia" w:hAnsi="Arial" w:cs="Arial" w:hint="eastAsia"/>
          <w:b/>
          <w:lang w:eastAsia="ko-KR"/>
        </w:rPr>
        <w:t>can be</w:t>
      </w:r>
      <w:r w:rsidRPr="003B1F43">
        <w:rPr>
          <w:rFonts w:ascii="Arial" w:eastAsiaTheme="minorEastAsia" w:hAnsi="Arial" w:cs="Arial"/>
          <w:b/>
          <w:lang w:eastAsia="ko-KR"/>
        </w:rPr>
        <w:t xml:space="preserve"> configured in RRC dedicated signaling.</w:t>
      </w:r>
    </w:p>
    <w:p w14:paraId="648BABD6" w14:textId="65933ED0" w:rsidR="003B1F43" w:rsidRPr="001772B4" w:rsidRDefault="00CF748D" w:rsidP="00FE1135">
      <w:pPr>
        <w:jc w:val="both"/>
        <w:rPr>
          <w:rFonts w:eastAsiaTheme="minorEastAsia"/>
          <w:lang w:eastAsia="ko-KR"/>
        </w:rPr>
      </w:pPr>
      <w:r>
        <w:rPr>
          <w:rFonts w:eastAsiaTheme="minorEastAsia" w:hint="eastAsia"/>
          <w:lang w:eastAsia="ko-KR"/>
        </w:rPr>
        <w:t>Regarding SUL case, RAN1 discussed how UE can select which UL carrier.</w:t>
      </w:r>
      <w:r w:rsidR="001772B4">
        <w:rPr>
          <w:rFonts w:eastAsiaTheme="minorEastAsia" w:hint="eastAsia"/>
          <w:lang w:eastAsia="ko-KR"/>
        </w:rPr>
        <w:t xml:space="preserve"> According to RAN1 agreement, UE determines a UL carrier based on measurement quality of the serving cell</w:t>
      </w:r>
      <w:r w:rsidR="00ED064B">
        <w:rPr>
          <w:rFonts w:eastAsiaTheme="minorEastAsia" w:hint="eastAsia"/>
          <w:lang w:eastAsia="ko-KR"/>
        </w:rPr>
        <w:t xml:space="preserve"> and trigger contention-based RA to perform initial access procedure on the selected UL carrier.</w:t>
      </w:r>
      <w:r w:rsidR="00D93267">
        <w:rPr>
          <w:rFonts w:eastAsiaTheme="minorEastAsia" w:hint="eastAsia"/>
          <w:lang w:eastAsia="ko-KR"/>
        </w:rPr>
        <w:t xml:space="preserve"> For </w:t>
      </w:r>
      <w:proofErr w:type="spellStart"/>
      <w:r w:rsidR="00D93267">
        <w:rPr>
          <w:rFonts w:eastAsiaTheme="minorEastAsia" w:hint="eastAsia"/>
          <w:lang w:eastAsia="ko-KR"/>
        </w:rPr>
        <w:t>SCell</w:t>
      </w:r>
      <w:proofErr w:type="spellEnd"/>
      <w:r w:rsidR="00D93267">
        <w:rPr>
          <w:rFonts w:eastAsiaTheme="minorEastAsia" w:hint="eastAsia"/>
          <w:lang w:eastAsia="ko-KR"/>
        </w:rPr>
        <w:t xml:space="preserve">, </w:t>
      </w:r>
      <w:r w:rsidR="007A0120">
        <w:rPr>
          <w:rFonts w:eastAsiaTheme="minorEastAsia" w:hint="eastAsia"/>
          <w:lang w:eastAsia="ko-KR"/>
        </w:rPr>
        <w:t xml:space="preserve">on the other hand, </w:t>
      </w:r>
      <w:r w:rsidR="00D93267">
        <w:rPr>
          <w:rFonts w:eastAsiaTheme="minorEastAsia" w:hint="eastAsia"/>
          <w:lang w:eastAsia="ko-KR"/>
        </w:rPr>
        <w:t xml:space="preserve">UE will not execute initial access procedure and </w:t>
      </w:r>
      <w:r w:rsidR="00505977">
        <w:rPr>
          <w:rFonts w:eastAsiaTheme="minorEastAsia" w:hint="eastAsia"/>
          <w:lang w:eastAsia="ko-KR"/>
        </w:rPr>
        <w:t xml:space="preserve">network can decide which carrier </w:t>
      </w:r>
      <w:r w:rsidR="00150408">
        <w:rPr>
          <w:rFonts w:eastAsiaTheme="minorEastAsia" w:hint="eastAsia"/>
          <w:lang w:eastAsia="ko-KR"/>
        </w:rPr>
        <w:t>is suitable</w:t>
      </w:r>
      <w:r w:rsidR="00505977">
        <w:rPr>
          <w:rFonts w:eastAsiaTheme="minorEastAsia" w:hint="eastAsia"/>
          <w:lang w:eastAsia="ko-KR"/>
        </w:rPr>
        <w:t xml:space="preserve"> </w:t>
      </w:r>
      <w:r w:rsidR="00150408">
        <w:rPr>
          <w:rFonts w:eastAsiaTheme="minorEastAsia" w:hint="eastAsia"/>
          <w:lang w:eastAsia="ko-KR"/>
        </w:rPr>
        <w:t>to</w:t>
      </w:r>
      <w:r w:rsidR="00505977">
        <w:rPr>
          <w:rFonts w:eastAsiaTheme="minorEastAsia" w:hint="eastAsia"/>
          <w:lang w:eastAsia="ko-KR"/>
        </w:rPr>
        <w:t xml:space="preserve"> the UE.</w:t>
      </w:r>
      <w:r w:rsidR="008A08C7">
        <w:rPr>
          <w:rFonts w:eastAsiaTheme="minorEastAsia" w:hint="eastAsia"/>
          <w:lang w:eastAsia="ko-KR"/>
        </w:rPr>
        <w:t xml:space="preserve"> Therefore </w:t>
      </w:r>
      <w:r w:rsidR="00B91149">
        <w:rPr>
          <w:rFonts w:eastAsiaTheme="minorEastAsia" w:hint="eastAsia"/>
          <w:lang w:eastAsia="ko-KR"/>
        </w:rPr>
        <w:t>it should be supported that network indicates which carrier or which first UL active BWP among two is actually activated.</w:t>
      </w:r>
    </w:p>
    <w:p w14:paraId="4EB10DB4" w14:textId="34626D53" w:rsidR="00A347C4" w:rsidRDefault="00A347C4" w:rsidP="00A347C4">
      <w:pPr>
        <w:jc w:val="both"/>
        <w:rPr>
          <w:rFonts w:ascii="Arial" w:eastAsiaTheme="minorEastAsia" w:hAnsi="Arial" w:cs="Arial"/>
          <w:b/>
          <w:lang w:eastAsia="ko-KR"/>
        </w:rPr>
      </w:pPr>
      <w:r>
        <w:rPr>
          <w:rFonts w:ascii="Arial" w:eastAsiaTheme="minorEastAsia" w:hAnsi="Arial" w:cs="Arial" w:hint="eastAsia"/>
          <w:b/>
          <w:lang w:eastAsia="ko-KR"/>
        </w:rPr>
        <w:t xml:space="preserve">Proposal 7: </w:t>
      </w:r>
      <w:r w:rsidRPr="00A347C4">
        <w:rPr>
          <w:rFonts w:ascii="Arial" w:eastAsiaTheme="minorEastAsia" w:hAnsi="Arial" w:cs="Arial"/>
          <w:b/>
          <w:lang w:eastAsia="ko-KR"/>
        </w:rPr>
        <w:t xml:space="preserve">If a </w:t>
      </w:r>
      <w:proofErr w:type="spellStart"/>
      <w:r w:rsidRPr="00A347C4">
        <w:rPr>
          <w:rFonts w:ascii="Arial" w:eastAsiaTheme="minorEastAsia" w:hAnsi="Arial" w:cs="Arial"/>
          <w:b/>
          <w:lang w:eastAsia="ko-KR"/>
        </w:rPr>
        <w:t>SCell</w:t>
      </w:r>
      <w:proofErr w:type="spellEnd"/>
      <w:r w:rsidRPr="00A347C4">
        <w:rPr>
          <w:rFonts w:ascii="Arial" w:eastAsiaTheme="minorEastAsia" w:hAnsi="Arial" w:cs="Arial"/>
          <w:b/>
          <w:lang w:eastAsia="ko-KR"/>
        </w:rPr>
        <w:t xml:space="preserve"> is configured with </w:t>
      </w:r>
      <w:r w:rsidR="008F3853">
        <w:rPr>
          <w:rFonts w:ascii="Arial" w:eastAsiaTheme="minorEastAsia" w:hAnsi="Arial" w:cs="Arial" w:hint="eastAsia"/>
          <w:b/>
          <w:lang w:eastAsia="ko-KR"/>
        </w:rPr>
        <w:t>each</w:t>
      </w:r>
      <w:r w:rsidRPr="00A347C4">
        <w:rPr>
          <w:rFonts w:ascii="Arial" w:eastAsiaTheme="minorEastAsia" w:hAnsi="Arial" w:cs="Arial"/>
          <w:b/>
          <w:lang w:eastAsia="ko-KR"/>
        </w:rPr>
        <w:t xml:space="preserve"> first </w:t>
      </w:r>
      <w:r w:rsidR="00CE1574">
        <w:rPr>
          <w:rFonts w:ascii="Arial" w:eastAsiaTheme="minorEastAsia" w:hAnsi="Arial" w:cs="Arial" w:hint="eastAsia"/>
          <w:b/>
          <w:lang w:eastAsia="ko-KR"/>
        </w:rPr>
        <w:t xml:space="preserve">active </w:t>
      </w:r>
      <w:r w:rsidRPr="00A347C4">
        <w:rPr>
          <w:rFonts w:ascii="Arial" w:eastAsiaTheme="minorEastAsia" w:hAnsi="Arial" w:cs="Arial"/>
          <w:b/>
          <w:lang w:eastAsia="ko-KR"/>
        </w:rPr>
        <w:t>UL BWP for normal UL and SUL carrier, network indicates to UE which</w:t>
      </w:r>
      <w:r w:rsidR="00A932F2">
        <w:rPr>
          <w:rFonts w:ascii="Arial" w:eastAsiaTheme="minorEastAsia" w:hAnsi="Arial" w:cs="Arial" w:hint="eastAsia"/>
          <w:b/>
          <w:lang w:eastAsia="ko-KR"/>
        </w:rPr>
        <w:t xml:space="preserve"> carrier or which</w:t>
      </w:r>
      <w:r w:rsidRPr="00A347C4">
        <w:rPr>
          <w:rFonts w:ascii="Arial" w:eastAsiaTheme="minorEastAsia" w:hAnsi="Arial" w:cs="Arial"/>
          <w:b/>
          <w:lang w:eastAsia="ko-KR"/>
        </w:rPr>
        <w:t xml:space="preserve"> first active</w:t>
      </w:r>
      <w:r w:rsidR="006E6CE6">
        <w:rPr>
          <w:rFonts w:ascii="Arial" w:eastAsiaTheme="minorEastAsia" w:hAnsi="Arial" w:cs="Arial" w:hint="eastAsia"/>
          <w:b/>
          <w:lang w:eastAsia="ko-KR"/>
        </w:rPr>
        <w:t xml:space="preserve"> UL</w:t>
      </w:r>
      <w:r w:rsidRPr="00A347C4">
        <w:rPr>
          <w:rFonts w:ascii="Arial" w:eastAsiaTheme="minorEastAsia" w:hAnsi="Arial" w:cs="Arial"/>
          <w:b/>
          <w:lang w:eastAsia="ko-KR"/>
        </w:rPr>
        <w:t xml:space="preserve"> BWP is actually activate</w:t>
      </w:r>
      <w:r w:rsidR="005D1277">
        <w:rPr>
          <w:rFonts w:ascii="Arial" w:eastAsiaTheme="minorEastAsia" w:hAnsi="Arial" w:cs="Arial"/>
          <w:b/>
          <w:lang w:eastAsia="ko-KR"/>
        </w:rPr>
        <w:t>d</w:t>
      </w:r>
      <w:r w:rsidR="00904C75">
        <w:rPr>
          <w:rFonts w:ascii="Arial" w:eastAsiaTheme="minorEastAsia" w:hAnsi="Arial" w:cs="Arial" w:hint="eastAsia"/>
          <w:b/>
          <w:lang w:eastAsia="ko-KR"/>
        </w:rPr>
        <w:t>.</w:t>
      </w:r>
    </w:p>
    <w:p w14:paraId="2140ED87" w14:textId="40B2BEDD" w:rsidR="00FE1135" w:rsidRDefault="00243DBF" w:rsidP="00FE1135">
      <w:pPr>
        <w:jc w:val="both"/>
        <w:rPr>
          <w:rFonts w:eastAsiaTheme="minorEastAsia"/>
          <w:lang w:eastAsia="ko-KR"/>
        </w:rPr>
      </w:pPr>
      <w:r>
        <w:rPr>
          <w:rFonts w:eastAsiaTheme="minorEastAsia" w:hint="eastAsia"/>
          <w:lang w:eastAsia="ko-KR"/>
        </w:rPr>
        <w:t xml:space="preserve">For LTE-NR DC deployment, since </w:t>
      </w:r>
      <w:proofErr w:type="spellStart"/>
      <w:r>
        <w:rPr>
          <w:rFonts w:eastAsiaTheme="minorEastAsia"/>
          <w:lang w:eastAsia="ko-KR"/>
        </w:rPr>
        <w:t>rrcConnectionReconfiguration</w:t>
      </w:r>
      <w:proofErr w:type="spellEnd"/>
      <w:r>
        <w:rPr>
          <w:rFonts w:eastAsiaTheme="minorEastAsia" w:hint="eastAsia"/>
          <w:lang w:eastAsia="ko-KR"/>
        </w:rPr>
        <w:t xml:space="preserve">-like </w:t>
      </w:r>
      <w:r w:rsidR="00B57D38" w:rsidRPr="00B57D38">
        <w:rPr>
          <w:rFonts w:eastAsiaTheme="minorEastAsia"/>
          <w:lang w:eastAsia="ko-KR"/>
        </w:rPr>
        <w:t xml:space="preserve">message </w:t>
      </w:r>
      <w:r>
        <w:rPr>
          <w:rFonts w:eastAsiaTheme="minorEastAsia" w:hint="eastAsia"/>
          <w:lang w:eastAsia="ko-KR"/>
        </w:rPr>
        <w:t xml:space="preserve">is </w:t>
      </w:r>
      <w:r w:rsidR="00B57D38" w:rsidRPr="00B57D38">
        <w:rPr>
          <w:rFonts w:eastAsiaTheme="minorEastAsia"/>
          <w:lang w:eastAsia="ko-KR"/>
        </w:rPr>
        <w:t>sent by NR SN, then LTE MN just transparently forwards the message to UE.</w:t>
      </w:r>
      <w:r>
        <w:rPr>
          <w:rFonts w:eastAsiaTheme="minorEastAsia" w:hint="eastAsia"/>
          <w:lang w:eastAsia="ko-KR"/>
        </w:rPr>
        <w:t xml:space="preserve"> Therefore UE does not need to acquire configuration of initial active DL/UL BWP via MIB/SIB.</w:t>
      </w:r>
    </w:p>
    <w:p w14:paraId="29A2FD1C" w14:textId="2FDE0E3B" w:rsidR="00B57D38" w:rsidRPr="00685F84" w:rsidRDefault="00341D91" w:rsidP="00FE1135">
      <w:pPr>
        <w:jc w:val="both"/>
        <w:rPr>
          <w:rFonts w:ascii="Arial" w:eastAsiaTheme="minorEastAsia" w:hAnsi="Arial" w:cs="Arial"/>
          <w:b/>
          <w:lang w:eastAsia="ko-KR"/>
        </w:rPr>
      </w:pPr>
      <w:r>
        <w:rPr>
          <w:rFonts w:ascii="Arial" w:eastAsiaTheme="minorEastAsia" w:hAnsi="Arial" w:cs="Arial" w:hint="eastAsia"/>
          <w:b/>
          <w:lang w:eastAsia="ko-KR"/>
        </w:rPr>
        <w:t>Proposal 8</w:t>
      </w:r>
      <w:r w:rsidR="00505096">
        <w:rPr>
          <w:rFonts w:ascii="Arial" w:eastAsiaTheme="minorEastAsia" w:hAnsi="Arial" w:cs="Arial" w:hint="eastAsia"/>
          <w:b/>
          <w:lang w:eastAsia="ko-KR"/>
        </w:rPr>
        <w:t xml:space="preserve">: </w:t>
      </w:r>
      <w:r w:rsidR="00505096" w:rsidRPr="00505096">
        <w:rPr>
          <w:rFonts w:ascii="Arial" w:eastAsiaTheme="minorEastAsia" w:hAnsi="Arial" w:cs="Arial"/>
          <w:b/>
          <w:lang w:eastAsia="ko-KR"/>
        </w:rPr>
        <w:t>For LTE-NR DC, at most one initial active DL/UL BWP is configured in RRC dedicated signaling sent by NR SN</w:t>
      </w:r>
      <w:r w:rsidR="00505096">
        <w:rPr>
          <w:rFonts w:ascii="Arial" w:eastAsiaTheme="minorEastAsia" w:hAnsi="Arial" w:cs="Arial" w:hint="eastAsia"/>
          <w:b/>
          <w:lang w:eastAsia="ko-KR"/>
        </w:rPr>
        <w:t>.</w:t>
      </w:r>
    </w:p>
    <w:p w14:paraId="3BD65784" w14:textId="01A1852B" w:rsidR="00FE1135" w:rsidRDefault="000B56AB" w:rsidP="00FE1135">
      <w:pPr>
        <w:jc w:val="both"/>
        <w:rPr>
          <w:rFonts w:eastAsiaTheme="minorEastAsia"/>
          <w:lang w:eastAsia="ko-KR"/>
        </w:rPr>
      </w:pPr>
      <w:r>
        <w:rPr>
          <w:rFonts w:eastAsiaTheme="minorEastAsia" w:hint="eastAsia"/>
          <w:lang w:eastAsia="ko-KR"/>
        </w:rPr>
        <w:t>Since UE should operate RA procedure (i.e. msg2/3/4 and HARQ A/N to msg4)</w:t>
      </w:r>
      <w:r w:rsidR="00341D91">
        <w:rPr>
          <w:rFonts w:eastAsiaTheme="minorEastAsia" w:hint="eastAsia"/>
          <w:lang w:eastAsia="ko-KR"/>
        </w:rPr>
        <w:t xml:space="preserve"> during HO procedure</w:t>
      </w:r>
      <w:r>
        <w:rPr>
          <w:rFonts w:eastAsiaTheme="minorEastAsia" w:hint="eastAsia"/>
          <w:lang w:eastAsia="ko-KR"/>
        </w:rPr>
        <w:t>,</w:t>
      </w:r>
      <w:r w:rsidR="00341D91">
        <w:rPr>
          <w:rFonts w:eastAsiaTheme="minorEastAsia" w:hint="eastAsia"/>
          <w:lang w:eastAsia="ko-KR"/>
        </w:rPr>
        <w:t xml:space="preserve"> network should indicate first active DL/UL BWP for RA procedure.</w:t>
      </w:r>
    </w:p>
    <w:p w14:paraId="50A14CDF" w14:textId="54198ABC" w:rsidR="00341D91" w:rsidRDefault="00341D91" w:rsidP="00341D91">
      <w:pPr>
        <w:jc w:val="both"/>
        <w:rPr>
          <w:rFonts w:ascii="Arial" w:eastAsiaTheme="minorEastAsia" w:hAnsi="Arial" w:cs="Arial"/>
          <w:b/>
          <w:lang w:eastAsia="ko-KR"/>
        </w:rPr>
      </w:pPr>
      <w:r>
        <w:rPr>
          <w:rFonts w:ascii="Arial" w:eastAsiaTheme="minorEastAsia" w:hAnsi="Arial" w:cs="Arial" w:hint="eastAsia"/>
          <w:b/>
          <w:lang w:eastAsia="ko-KR"/>
        </w:rPr>
        <w:t xml:space="preserve">Proposal 9: </w:t>
      </w:r>
      <w:r w:rsidRPr="00341D91">
        <w:rPr>
          <w:rFonts w:ascii="Arial" w:eastAsiaTheme="minorEastAsia" w:hAnsi="Arial" w:cs="Arial"/>
          <w:b/>
          <w:lang w:eastAsia="ko-KR"/>
        </w:rPr>
        <w:t>For HO, at most one first DL/UL active BWP is configured in RRC dedicated signaling in HO command</w:t>
      </w:r>
      <w:r>
        <w:rPr>
          <w:rFonts w:ascii="Arial" w:eastAsiaTheme="minorEastAsia" w:hAnsi="Arial" w:cs="Arial" w:hint="eastAsia"/>
          <w:b/>
          <w:lang w:eastAsia="ko-KR"/>
        </w:rPr>
        <w:t>.</w:t>
      </w:r>
    </w:p>
    <w:p w14:paraId="11371F1F" w14:textId="1950ECEC" w:rsidR="00341D91" w:rsidRDefault="00287A1F" w:rsidP="00FE1135">
      <w:pPr>
        <w:jc w:val="both"/>
        <w:rPr>
          <w:rFonts w:eastAsiaTheme="minorEastAsia"/>
          <w:lang w:eastAsia="ko-KR"/>
        </w:rPr>
      </w:pPr>
      <w:proofErr w:type="spellStart"/>
      <w:r>
        <w:rPr>
          <w:rFonts w:eastAsiaTheme="minorEastAsia" w:hint="eastAsia"/>
          <w:lang w:eastAsia="ko-KR"/>
        </w:rPr>
        <w:t>PCell</w:t>
      </w:r>
      <w:proofErr w:type="spellEnd"/>
      <w:r>
        <w:rPr>
          <w:rFonts w:eastAsiaTheme="minorEastAsia" w:hint="eastAsia"/>
          <w:lang w:eastAsia="ko-KR"/>
        </w:rPr>
        <w:t xml:space="preserve"> may indicate RRC co</w:t>
      </w:r>
      <w:r w:rsidR="00717785">
        <w:rPr>
          <w:rFonts w:eastAsiaTheme="minorEastAsia" w:hint="eastAsia"/>
          <w:lang w:eastAsia="ko-KR"/>
        </w:rPr>
        <w:t xml:space="preserve">nnection release to UE, </w:t>
      </w:r>
      <w:r w:rsidR="00523C1A">
        <w:rPr>
          <w:rFonts w:eastAsiaTheme="minorEastAsia" w:hint="eastAsia"/>
          <w:lang w:eastAsia="ko-KR"/>
        </w:rPr>
        <w:t xml:space="preserve">and </w:t>
      </w:r>
      <w:r w:rsidR="00717785">
        <w:rPr>
          <w:rFonts w:eastAsiaTheme="minorEastAsia" w:hint="eastAsia"/>
          <w:lang w:eastAsia="ko-KR"/>
        </w:rPr>
        <w:t xml:space="preserve">then the UE should release all BWP configurations. On the other hand, RLF may be triggered due to severe channel quality, </w:t>
      </w:r>
      <w:r w:rsidR="00523C1A">
        <w:rPr>
          <w:rFonts w:eastAsiaTheme="minorEastAsia" w:hint="eastAsia"/>
          <w:lang w:eastAsia="ko-KR"/>
        </w:rPr>
        <w:t xml:space="preserve">and </w:t>
      </w:r>
      <w:r w:rsidR="00717785">
        <w:rPr>
          <w:rFonts w:eastAsiaTheme="minorEastAsia" w:hint="eastAsia"/>
          <w:lang w:eastAsia="ko-KR"/>
        </w:rPr>
        <w:t>then UE release all BWP configurations and reacquire initial active DL/UL BWP from the selected cell.</w:t>
      </w:r>
    </w:p>
    <w:p w14:paraId="41FB3D44" w14:textId="76B180DE" w:rsidR="00717785" w:rsidRDefault="00717785" w:rsidP="00717785">
      <w:pPr>
        <w:jc w:val="both"/>
        <w:rPr>
          <w:rFonts w:ascii="Arial" w:eastAsiaTheme="minorEastAsia" w:hAnsi="Arial" w:cs="Arial"/>
          <w:b/>
          <w:lang w:eastAsia="ko-KR"/>
        </w:rPr>
      </w:pPr>
      <w:r>
        <w:rPr>
          <w:rFonts w:ascii="Arial" w:eastAsiaTheme="minorEastAsia" w:hAnsi="Arial" w:cs="Arial" w:hint="eastAsia"/>
          <w:b/>
          <w:lang w:eastAsia="ko-KR"/>
        </w:rPr>
        <w:t xml:space="preserve">Proposal 10: </w:t>
      </w:r>
      <w:r w:rsidRPr="00717785">
        <w:rPr>
          <w:rFonts w:ascii="Arial" w:eastAsiaTheme="minorEastAsia" w:hAnsi="Arial" w:cs="Arial"/>
          <w:b/>
          <w:lang w:eastAsia="ko-KR"/>
        </w:rPr>
        <w:t xml:space="preserve">UE releases all BWP configurations </w:t>
      </w:r>
      <w:r>
        <w:rPr>
          <w:rFonts w:ascii="Arial" w:eastAsiaTheme="minorEastAsia" w:hAnsi="Arial" w:cs="Arial"/>
          <w:b/>
          <w:lang w:eastAsia="ko-KR"/>
        </w:rPr>
        <w:t xml:space="preserve">upon </w:t>
      </w:r>
      <w:r w:rsidRPr="00717785">
        <w:rPr>
          <w:rFonts w:ascii="Arial" w:eastAsiaTheme="minorEastAsia" w:hAnsi="Arial" w:cs="Arial"/>
          <w:b/>
          <w:lang w:eastAsia="ko-KR"/>
        </w:rPr>
        <w:t>RRC connection</w:t>
      </w:r>
      <w:r>
        <w:rPr>
          <w:rFonts w:ascii="Arial" w:eastAsiaTheme="minorEastAsia" w:hAnsi="Arial" w:cs="Arial" w:hint="eastAsia"/>
          <w:b/>
          <w:lang w:eastAsia="ko-KR"/>
        </w:rPr>
        <w:t xml:space="preserve"> release or RLF</w:t>
      </w:r>
      <w:r w:rsidR="003812A3">
        <w:rPr>
          <w:rFonts w:ascii="Arial" w:eastAsiaTheme="minorEastAsia" w:hAnsi="Arial" w:cs="Arial" w:hint="eastAsia"/>
          <w:b/>
          <w:lang w:eastAsia="ko-KR"/>
        </w:rPr>
        <w:t xml:space="preserve"> declaration</w:t>
      </w:r>
      <w:r>
        <w:rPr>
          <w:rFonts w:ascii="Arial" w:eastAsiaTheme="minorEastAsia" w:hAnsi="Arial" w:cs="Arial" w:hint="eastAsia"/>
          <w:b/>
          <w:lang w:eastAsia="ko-KR"/>
        </w:rPr>
        <w:t>.</w:t>
      </w:r>
    </w:p>
    <w:p w14:paraId="3D4B9BF9" w14:textId="77777777" w:rsidR="00FE1135" w:rsidRPr="003812A3" w:rsidRDefault="00FE1135" w:rsidP="00FE1135">
      <w:pPr>
        <w:jc w:val="both"/>
        <w:rPr>
          <w:rFonts w:eastAsiaTheme="minorEastAsia"/>
          <w:lang w:eastAsia="ko-KR"/>
        </w:rPr>
      </w:pPr>
    </w:p>
    <w:p w14:paraId="18AB71A8" w14:textId="77777777" w:rsidR="00FE1135" w:rsidRPr="00685F84" w:rsidRDefault="00FE1135" w:rsidP="00FE1135">
      <w:pPr>
        <w:jc w:val="both"/>
        <w:rPr>
          <w:rFonts w:eastAsiaTheme="minorEastAsia"/>
          <w:b/>
          <w:u w:val="single"/>
          <w:lang w:eastAsia="ko-KR"/>
        </w:rPr>
      </w:pPr>
      <w:r w:rsidRPr="00685F84">
        <w:rPr>
          <w:rFonts w:eastAsiaTheme="minorEastAsia"/>
          <w:b/>
          <w:u w:val="single"/>
          <w:lang w:eastAsia="ko-KR"/>
        </w:rPr>
        <w:t>Issue C. BWP activation/deactivation</w:t>
      </w:r>
    </w:p>
    <w:p w14:paraId="08861A43" w14:textId="259DA4FD" w:rsidR="008E7431" w:rsidRDefault="00672B46" w:rsidP="00672B46">
      <w:pPr>
        <w:jc w:val="both"/>
        <w:rPr>
          <w:rFonts w:eastAsiaTheme="minorEastAsia"/>
          <w:lang w:eastAsia="ko-KR"/>
        </w:rPr>
      </w:pPr>
      <w:r w:rsidRPr="00672B46">
        <w:rPr>
          <w:rFonts w:eastAsiaTheme="minorEastAsia"/>
          <w:lang w:eastAsia="ko-KR"/>
        </w:rPr>
        <w:lastRenderedPageBreak/>
        <w:t xml:space="preserve">Even though single active BWP is prioritized, the design should support multiple active BWPs scenarios for future proof.  The switching is a temporal interpretation of activation/deactivation to UE with limited RF BW capability. </w:t>
      </w:r>
      <w:r w:rsidR="007471E3">
        <w:rPr>
          <w:rFonts w:eastAsiaTheme="minorEastAsia" w:hint="eastAsia"/>
          <w:lang w:eastAsia="ko-KR"/>
        </w:rPr>
        <w:t xml:space="preserve">RAN1 did not agree </w:t>
      </w:r>
      <w:r w:rsidR="009175BA">
        <w:rPr>
          <w:rFonts w:eastAsiaTheme="minorEastAsia" w:hint="eastAsia"/>
          <w:lang w:eastAsia="ko-KR"/>
        </w:rPr>
        <w:t xml:space="preserve">yet </w:t>
      </w:r>
      <w:r w:rsidR="007471E3">
        <w:rPr>
          <w:rFonts w:eastAsiaTheme="minorEastAsia" w:hint="eastAsia"/>
          <w:lang w:eastAsia="ko-KR"/>
        </w:rPr>
        <w:t>on non-scheduling DCI to indicate BWP switching</w:t>
      </w:r>
      <w:r w:rsidR="00B04F58">
        <w:rPr>
          <w:rFonts w:eastAsiaTheme="minorEastAsia" w:hint="eastAsia"/>
          <w:lang w:eastAsia="ko-KR"/>
        </w:rPr>
        <w:t xml:space="preserve"> or activation/deactivation</w:t>
      </w:r>
      <w:r w:rsidR="00D92B3C">
        <w:rPr>
          <w:rFonts w:eastAsiaTheme="minorEastAsia" w:hint="eastAsia"/>
          <w:lang w:eastAsia="ko-KR"/>
        </w:rPr>
        <w:t>. C</w:t>
      </w:r>
      <w:r w:rsidRPr="00672B46">
        <w:rPr>
          <w:rFonts w:eastAsiaTheme="minorEastAsia"/>
          <w:lang w:eastAsia="ko-KR"/>
        </w:rPr>
        <w:t xml:space="preserve">ommon </w:t>
      </w:r>
      <w:r w:rsidR="00D92B3C">
        <w:rPr>
          <w:rFonts w:eastAsiaTheme="minorEastAsia" w:hint="eastAsia"/>
          <w:lang w:eastAsia="ko-KR"/>
        </w:rPr>
        <w:t>modeling</w:t>
      </w:r>
      <w:r w:rsidRPr="00672B46">
        <w:rPr>
          <w:rFonts w:eastAsiaTheme="minorEastAsia"/>
          <w:lang w:eastAsia="ko-KR"/>
        </w:rPr>
        <w:t xml:space="preserve"> is preferred to describe switching or activation/deactivation </w:t>
      </w:r>
      <w:r w:rsidR="00D92B3C">
        <w:rPr>
          <w:rFonts w:eastAsiaTheme="minorEastAsia" w:hint="eastAsia"/>
          <w:lang w:eastAsia="ko-KR"/>
        </w:rPr>
        <w:t>regardless of</w:t>
      </w:r>
      <w:r w:rsidRPr="00672B46">
        <w:rPr>
          <w:rFonts w:eastAsiaTheme="minorEastAsia"/>
          <w:lang w:eastAsia="ko-KR"/>
        </w:rPr>
        <w:t xml:space="preserve"> UE</w:t>
      </w:r>
      <w:r w:rsidR="00D92B3C">
        <w:rPr>
          <w:rFonts w:eastAsiaTheme="minorEastAsia" w:hint="eastAsia"/>
          <w:lang w:eastAsia="ko-KR"/>
        </w:rPr>
        <w:t xml:space="preserve"> BW capability</w:t>
      </w:r>
      <w:r w:rsidRPr="00672B46">
        <w:rPr>
          <w:rFonts w:eastAsiaTheme="minorEastAsia"/>
          <w:lang w:eastAsia="ko-KR"/>
        </w:rPr>
        <w:t xml:space="preserve">. </w:t>
      </w:r>
      <w:r w:rsidR="008E7431">
        <w:rPr>
          <w:rFonts w:eastAsiaTheme="minorEastAsia" w:hint="eastAsia"/>
          <w:lang w:eastAsia="ko-KR"/>
        </w:rPr>
        <w:t>BWP s</w:t>
      </w:r>
      <w:r w:rsidRPr="00672B46">
        <w:rPr>
          <w:rFonts w:eastAsiaTheme="minorEastAsia"/>
          <w:lang w:eastAsia="ko-KR"/>
        </w:rPr>
        <w:t xml:space="preserve">witching </w:t>
      </w:r>
      <w:r w:rsidR="008E7431">
        <w:rPr>
          <w:rFonts w:eastAsiaTheme="minorEastAsia" w:hint="eastAsia"/>
          <w:lang w:eastAsia="ko-KR"/>
        </w:rPr>
        <w:t xml:space="preserve">is indicated by </w:t>
      </w:r>
      <w:r w:rsidRPr="00672B46">
        <w:rPr>
          <w:rFonts w:eastAsiaTheme="minorEastAsia"/>
          <w:lang w:eastAsia="ko-KR"/>
        </w:rPr>
        <w:t xml:space="preserve">network </w:t>
      </w:r>
      <w:r w:rsidR="008E7431">
        <w:rPr>
          <w:rFonts w:eastAsiaTheme="minorEastAsia" w:hint="eastAsia"/>
          <w:lang w:eastAsia="ko-KR"/>
        </w:rPr>
        <w:t>via</w:t>
      </w:r>
      <w:r w:rsidRPr="00672B46">
        <w:rPr>
          <w:rFonts w:eastAsiaTheme="minorEastAsia"/>
          <w:lang w:eastAsia="ko-KR"/>
        </w:rPr>
        <w:t xml:space="preserve"> </w:t>
      </w:r>
      <w:r w:rsidR="008E7431">
        <w:rPr>
          <w:rFonts w:eastAsiaTheme="minorEastAsia" w:hint="eastAsia"/>
          <w:lang w:eastAsia="ko-KR"/>
        </w:rPr>
        <w:t>scheduling</w:t>
      </w:r>
      <w:r w:rsidRPr="00672B46">
        <w:rPr>
          <w:rFonts w:eastAsiaTheme="minorEastAsia"/>
          <w:lang w:eastAsia="ko-KR"/>
        </w:rPr>
        <w:t xml:space="preserve"> </w:t>
      </w:r>
      <w:r w:rsidR="008E7431">
        <w:rPr>
          <w:rFonts w:eastAsiaTheme="minorEastAsia" w:hint="eastAsia"/>
          <w:lang w:eastAsia="ko-KR"/>
        </w:rPr>
        <w:t>DCI indicating current deactivated</w:t>
      </w:r>
      <w:r w:rsidRPr="00672B46">
        <w:rPr>
          <w:rFonts w:eastAsiaTheme="minorEastAsia"/>
          <w:lang w:eastAsia="ko-KR"/>
        </w:rPr>
        <w:t xml:space="preserve"> BWP</w:t>
      </w:r>
      <w:r w:rsidR="008E7431">
        <w:rPr>
          <w:rFonts w:eastAsiaTheme="minorEastAsia" w:hint="eastAsia"/>
          <w:lang w:eastAsia="ko-KR"/>
        </w:rPr>
        <w:t>.</w:t>
      </w:r>
      <w:r w:rsidR="009A18F8">
        <w:rPr>
          <w:rFonts w:eastAsiaTheme="minorEastAsia" w:hint="eastAsia"/>
          <w:lang w:eastAsia="ko-KR"/>
        </w:rPr>
        <w:t xml:space="preserve"> Then Rel-15 UE deactivates existing activated BWP, but UE with more capacity may keep active the existing activated BWP. </w:t>
      </w:r>
      <w:r w:rsidR="00A120BF">
        <w:rPr>
          <w:rFonts w:eastAsiaTheme="minorEastAsia" w:hint="eastAsia"/>
          <w:lang w:eastAsia="ko-KR"/>
        </w:rPr>
        <w:t xml:space="preserve">From RAN2 specification point of view, BWP switching will not be aware, but state of BWP caused by BWP switching will be aware. </w:t>
      </w:r>
      <w:r w:rsidR="009929D1">
        <w:rPr>
          <w:rFonts w:eastAsiaTheme="minorEastAsia" w:hint="eastAsia"/>
          <w:lang w:eastAsia="ko-KR"/>
        </w:rPr>
        <w:t>In that sense, we propose activation and deactivation as modeling of BWP switching in MAC layer.</w:t>
      </w:r>
      <w:r w:rsidR="008F1542">
        <w:rPr>
          <w:rFonts w:eastAsiaTheme="minorEastAsia" w:hint="eastAsia"/>
          <w:lang w:eastAsia="ko-KR"/>
        </w:rPr>
        <w:t xml:space="preserve"> In addition, we prefer to introduce BWP deactivation timer to let MAC/RRC be aware of the state of BWP without L1 intervention. </w:t>
      </w:r>
    </w:p>
    <w:p w14:paraId="0617A810" w14:textId="52B3FF0C" w:rsidR="00C055C2" w:rsidRDefault="00C055C2" w:rsidP="00C055C2">
      <w:pPr>
        <w:jc w:val="both"/>
        <w:rPr>
          <w:rFonts w:ascii="Arial" w:eastAsiaTheme="minorEastAsia" w:hAnsi="Arial" w:cs="Arial"/>
          <w:b/>
          <w:lang w:eastAsia="ko-KR"/>
        </w:rPr>
      </w:pPr>
      <w:r>
        <w:rPr>
          <w:rFonts w:ascii="Arial" w:eastAsiaTheme="minorEastAsia" w:hAnsi="Arial" w:cs="Arial" w:hint="eastAsia"/>
          <w:b/>
          <w:lang w:eastAsia="ko-KR"/>
        </w:rPr>
        <w:t xml:space="preserve">Proposal 11: In MAC/RRC layer, </w:t>
      </w:r>
      <w:r w:rsidRPr="009929D1">
        <w:rPr>
          <w:rFonts w:ascii="Arial" w:eastAsiaTheme="minorEastAsia" w:hAnsi="Arial" w:cs="Arial"/>
          <w:b/>
          <w:lang w:eastAsia="ko-KR"/>
        </w:rPr>
        <w:t xml:space="preserve">BWP switching is specified </w:t>
      </w:r>
      <w:r w:rsidR="004901AC">
        <w:rPr>
          <w:rFonts w:ascii="Arial" w:eastAsiaTheme="minorEastAsia" w:hAnsi="Arial" w:cs="Arial" w:hint="eastAsia"/>
          <w:b/>
          <w:lang w:eastAsia="ko-KR"/>
        </w:rPr>
        <w:t>in</w:t>
      </w:r>
      <w:r w:rsidRPr="009929D1">
        <w:rPr>
          <w:rFonts w:ascii="Arial" w:eastAsiaTheme="minorEastAsia" w:hAnsi="Arial" w:cs="Arial"/>
          <w:b/>
          <w:lang w:eastAsia="ko-KR"/>
        </w:rPr>
        <w:t xml:space="preserve"> terms of BWP activation and deactivation.</w:t>
      </w:r>
    </w:p>
    <w:p w14:paraId="549719F2" w14:textId="4CCF64A5" w:rsidR="00C055C2" w:rsidRDefault="00C055C2" w:rsidP="00C055C2">
      <w:pPr>
        <w:jc w:val="both"/>
        <w:rPr>
          <w:rFonts w:ascii="Arial" w:eastAsiaTheme="minorEastAsia" w:hAnsi="Arial" w:cs="Arial"/>
          <w:b/>
          <w:lang w:eastAsia="ko-KR"/>
        </w:rPr>
      </w:pPr>
      <w:r>
        <w:rPr>
          <w:rFonts w:ascii="Arial" w:eastAsiaTheme="minorEastAsia" w:hAnsi="Arial" w:cs="Arial" w:hint="eastAsia"/>
          <w:b/>
          <w:lang w:eastAsia="ko-KR"/>
        </w:rPr>
        <w:t xml:space="preserve">Proposal 12: </w:t>
      </w:r>
      <w:r w:rsidRPr="00C055C2">
        <w:rPr>
          <w:rFonts w:ascii="Arial" w:eastAsiaTheme="minorEastAsia" w:hAnsi="Arial" w:cs="Arial"/>
          <w:b/>
          <w:lang w:eastAsia="ko-KR"/>
        </w:rPr>
        <w:t>BWP deactivation</w:t>
      </w:r>
      <w:r w:rsidR="00933A7E">
        <w:rPr>
          <w:rFonts w:ascii="Arial" w:eastAsiaTheme="minorEastAsia" w:hAnsi="Arial" w:cs="Arial" w:hint="eastAsia"/>
          <w:b/>
          <w:lang w:eastAsia="ko-KR"/>
        </w:rPr>
        <w:t xml:space="preserve"> state</w:t>
      </w:r>
      <w:r w:rsidRPr="00C055C2">
        <w:rPr>
          <w:rFonts w:ascii="Arial" w:eastAsiaTheme="minorEastAsia" w:hAnsi="Arial" w:cs="Arial"/>
          <w:b/>
          <w:lang w:eastAsia="ko-KR"/>
        </w:rPr>
        <w:t xml:space="preserve"> </w:t>
      </w:r>
      <w:r w:rsidR="00887EE8">
        <w:rPr>
          <w:rFonts w:ascii="Arial" w:eastAsiaTheme="minorEastAsia" w:hAnsi="Arial" w:cs="Arial" w:hint="eastAsia"/>
          <w:b/>
          <w:lang w:eastAsia="ko-KR"/>
        </w:rPr>
        <w:t>is</w:t>
      </w:r>
      <w:r w:rsidRPr="00C055C2">
        <w:rPr>
          <w:rFonts w:ascii="Arial" w:eastAsiaTheme="minorEastAsia" w:hAnsi="Arial" w:cs="Arial"/>
          <w:b/>
          <w:lang w:eastAsia="ko-KR"/>
        </w:rPr>
        <w:t xml:space="preserve"> </w:t>
      </w:r>
      <w:r w:rsidR="00933A7E">
        <w:rPr>
          <w:rFonts w:ascii="Arial" w:eastAsiaTheme="minorEastAsia" w:hAnsi="Arial" w:cs="Arial" w:hint="eastAsia"/>
          <w:b/>
          <w:lang w:eastAsia="ko-KR"/>
        </w:rPr>
        <w:t>determined</w:t>
      </w:r>
      <w:r w:rsidRPr="00C055C2">
        <w:rPr>
          <w:rFonts w:ascii="Arial" w:eastAsiaTheme="minorEastAsia" w:hAnsi="Arial" w:cs="Arial"/>
          <w:b/>
          <w:lang w:eastAsia="ko-KR"/>
        </w:rPr>
        <w:t xml:space="preserve"> by means of BWP deactivation timer.</w:t>
      </w:r>
      <w:r>
        <w:rPr>
          <w:rFonts w:ascii="Arial" w:eastAsiaTheme="minorEastAsia" w:hAnsi="Arial" w:cs="Arial" w:hint="eastAsia"/>
          <w:b/>
          <w:lang w:eastAsia="ko-KR"/>
        </w:rPr>
        <w:t xml:space="preserve"> </w:t>
      </w:r>
      <w:r w:rsidRPr="00C055C2">
        <w:rPr>
          <w:rFonts w:ascii="Arial" w:eastAsiaTheme="minorEastAsia" w:hAnsi="Arial" w:cs="Arial"/>
          <w:b/>
          <w:lang w:eastAsia="ko-KR"/>
        </w:rPr>
        <w:t>For Rel-15, the BWP deactivation timer is set to zero</w:t>
      </w:r>
      <w:r w:rsidR="00F10A2A">
        <w:rPr>
          <w:rFonts w:ascii="Arial" w:eastAsiaTheme="minorEastAsia" w:hAnsi="Arial" w:cs="Arial" w:hint="eastAsia"/>
          <w:b/>
          <w:lang w:eastAsia="ko-KR"/>
        </w:rPr>
        <w:t xml:space="preserve"> (i.e. always deactivated upon BWP switching)</w:t>
      </w:r>
      <w:r w:rsidRPr="00C055C2">
        <w:rPr>
          <w:rFonts w:ascii="Arial" w:eastAsiaTheme="minorEastAsia" w:hAnsi="Arial" w:cs="Arial"/>
          <w:b/>
          <w:lang w:eastAsia="ko-KR"/>
        </w:rPr>
        <w:t>.</w:t>
      </w:r>
    </w:p>
    <w:p w14:paraId="2E14F875" w14:textId="77777777" w:rsidR="00A12600" w:rsidRPr="00B16D9B" w:rsidRDefault="00A12600"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Default="00AB00EE" w:rsidP="00A753DF">
      <w:pPr>
        <w:pStyle w:val="a8"/>
        <w:overflowPunct/>
        <w:autoSpaceDE/>
        <w:autoSpaceDN/>
        <w:adjustRightInd/>
        <w:spacing w:after="120"/>
        <w:ind w:left="0"/>
        <w:jc w:val="both"/>
        <w:textAlignment w:val="auto"/>
        <w:rPr>
          <w:rFonts w:eastAsia="맑은 고딕"/>
          <w:lang w:eastAsia="ko-KR"/>
        </w:rPr>
      </w:pPr>
    </w:p>
    <w:p w14:paraId="2584F9E4" w14:textId="79736AAE" w:rsidR="009433CA" w:rsidRDefault="009433CA" w:rsidP="00A753DF">
      <w:pPr>
        <w:pStyle w:val="a8"/>
        <w:overflowPunct/>
        <w:autoSpaceDE/>
        <w:autoSpaceDN/>
        <w:adjustRightInd/>
        <w:spacing w:after="120"/>
        <w:ind w:left="0"/>
        <w:jc w:val="both"/>
        <w:textAlignment w:val="auto"/>
        <w:rPr>
          <w:rFonts w:eastAsia="맑은 고딕"/>
          <w:lang w:eastAsia="ko-KR"/>
        </w:rPr>
      </w:pPr>
      <w:r w:rsidRPr="002A0F08">
        <w:rPr>
          <w:rFonts w:eastAsiaTheme="minorEastAsia"/>
          <w:b/>
          <w:u w:val="single"/>
          <w:lang w:eastAsia="ko-KR"/>
        </w:rPr>
        <w:t>CA &amp; BWP configuration</w:t>
      </w:r>
    </w:p>
    <w:p w14:paraId="548CA6D7"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1: </w:t>
      </w:r>
      <w:r w:rsidRPr="00B70359">
        <w:rPr>
          <w:rFonts w:ascii="Arial" w:eastAsiaTheme="minorEastAsia" w:hAnsi="Arial" w:cs="Arial"/>
          <w:b/>
          <w:lang w:eastAsia="ko-KR"/>
        </w:rPr>
        <w:t xml:space="preserve">For a serving cell, RRC </w:t>
      </w:r>
      <w:proofErr w:type="spellStart"/>
      <w:r w:rsidRPr="00B70359">
        <w:rPr>
          <w:rFonts w:ascii="Arial" w:eastAsiaTheme="minorEastAsia" w:hAnsi="Arial" w:cs="Arial"/>
          <w:b/>
          <w:lang w:eastAsia="ko-KR"/>
        </w:rPr>
        <w:t>signalling</w:t>
      </w:r>
      <w:proofErr w:type="spellEnd"/>
      <w:r w:rsidRPr="00B70359">
        <w:rPr>
          <w:rFonts w:ascii="Arial" w:eastAsiaTheme="minorEastAsia" w:hAnsi="Arial" w:cs="Arial"/>
          <w:b/>
          <w:lang w:eastAsia="ko-KR"/>
        </w:rPr>
        <w:t xml:space="preserve"> supports to configure up to 4 BWPs both for DL BWP and UL BWP</w:t>
      </w:r>
      <w:r>
        <w:rPr>
          <w:rFonts w:ascii="Arial" w:eastAsiaTheme="minorEastAsia" w:hAnsi="Arial" w:cs="Arial" w:hint="eastAsia"/>
          <w:b/>
          <w:lang w:eastAsia="ko-KR"/>
        </w:rPr>
        <w:t xml:space="preserve"> respectively</w:t>
      </w:r>
      <w:r w:rsidRPr="00B70359">
        <w:rPr>
          <w:rFonts w:ascii="Arial" w:eastAsiaTheme="minorEastAsia" w:hAnsi="Arial" w:cs="Arial"/>
          <w:b/>
          <w:lang w:eastAsia="ko-KR"/>
        </w:rPr>
        <w:t>.</w:t>
      </w:r>
    </w:p>
    <w:p w14:paraId="00C33B57" w14:textId="77777777" w:rsidR="00270B24" w:rsidRDefault="00270B24" w:rsidP="00270B24">
      <w:pPr>
        <w:jc w:val="both"/>
        <w:rPr>
          <w:rFonts w:ascii="Arial" w:eastAsiaTheme="minorEastAsia" w:hAnsi="Arial" w:cs="Arial"/>
          <w:b/>
          <w:lang w:eastAsia="ko-KR"/>
        </w:rPr>
      </w:pPr>
      <w:r>
        <w:rPr>
          <w:rFonts w:ascii="Arial" w:eastAsiaTheme="minorEastAsia" w:hAnsi="Arial" w:cs="Arial" w:hint="eastAsia"/>
          <w:b/>
          <w:lang w:eastAsia="ko-KR"/>
        </w:rPr>
        <w:t xml:space="preserve">Proposal 2: </w:t>
      </w:r>
      <w:r w:rsidRPr="0081598A">
        <w:rPr>
          <w:rFonts w:ascii="Arial" w:eastAsiaTheme="minorEastAsia" w:hAnsi="Arial" w:cs="Arial"/>
          <w:b/>
          <w:lang w:eastAsia="ko-KR"/>
        </w:rPr>
        <w:t xml:space="preserve">For a serving cell, RRC </w:t>
      </w:r>
      <w:proofErr w:type="spellStart"/>
      <w:r w:rsidRPr="0081598A">
        <w:rPr>
          <w:rFonts w:ascii="Arial" w:eastAsiaTheme="minorEastAsia" w:hAnsi="Arial" w:cs="Arial"/>
          <w:b/>
          <w:lang w:eastAsia="ko-KR"/>
        </w:rPr>
        <w:t>signalling</w:t>
      </w:r>
      <w:proofErr w:type="spellEnd"/>
      <w:r w:rsidRPr="0081598A">
        <w:rPr>
          <w:rFonts w:ascii="Arial" w:eastAsiaTheme="minorEastAsia" w:hAnsi="Arial" w:cs="Arial"/>
          <w:b/>
          <w:lang w:eastAsia="ko-KR"/>
        </w:rPr>
        <w:t xml:space="preserve"> supports to configure</w:t>
      </w:r>
      <w:r>
        <w:rPr>
          <w:rFonts w:ascii="Arial" w:eastAsiaTheme="minorEastAsia" w:hAnsi="Arial" w:cs="Arial" w:hint="eastAsia"/>
          <w:b/>
          <w:lang w:eastAsia="ko-KR"/>
        </w:rPr>
        <w:t xml:space="preserve"> </w:t>
      </w:r>
      <w:r w:rsidRPr="0081598A">
        <w:rPr>
          <w:rFonts w:ascii="Arial" w:eastAsiaTheme="minorEastAsia" w:hAnsi="Arial" w:cs="Arial"/>
          <w:b/>
          <w:lang w:eastAsia="ko-KR"/>
        </w:rPr>
        <w:t>up to 4 BWPs for SUL BWP</w:t>
      </w:r>
      <w:r>
        <w:rPr>
          <w:rFonts w:ascii="Arial" w:eastAsiaTheme="minorEastAsia" w:hAnsi="Arial" w:cs="Arial" w:hint="eastAsia"/>
          <w:b/>
          <w:lang w:eastAsia="ko-KR"/>
        </w:rPr>
        <w:t>, if SUL carrier is configured.</w:t>
      </w:r>
    </w:p>
    <w:p w14:paraId="0FE431E5"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3: </w:t>
      </w:r>
      <w:proofErr w:type="spellStart"/>
      <w:r w:rsidRPr="00D05A7C">
        <w:rPr>
          <w:rFonts w:ascii="Arial" w:eastAsiaTheme="minorEastAsia" w:hAnsi="Arial" w:cs="Arial"/>
          <w:b/>
          <w:lang w:eastAsia="ko-KR"/>
        </w:rPr>
        <w:t>rrcConnectionReconfiguration</w:t>
      </w:r>
      <w:proofErr w:type="spellEnd"/>
      <w:r w:rsidRPr="00D05A7C">
        <w:rPr>
          <w:rFonts w:ascii="Arial" w:eastAsiaTheme="minorEastAsia" w:hAnsi="Arial" w:cs="Arial"/>
          <w:b/>
          <w:lang w:eastAsia="ko-KR"/>
        </w:rPr>
        <w:t xml:space="preserve"> like message may contain BWP configuration</w:t>
      </w:r>
      <w:r>
        <w:rPr>
          <w:rFonts w:ascii="Arial" w:eastAsiaTheme="minorEastAsia" w:hAnsi="Arial" w:cs="Arial" w:hint="eastAsia"/>
          <w:b/>
          <w:lang w:eastAsia="ko-KR"/>
        </w:rPr>
        <w:t>.</w:t>
      </w:r>
    </w:p>
    <w:p w14:paraId="581B7C5D" w14:textId="77777777" w:rsidR="006809BA" w:rsidRPr="00ED58BE" w:rsidRDefault="006809BA" w:rsidP="006809BA">
      <w:pPr>
        <w:jc w:val="both"/>
        <w:rPr>
          <w:rFonts w:ascii="Arial" w:eastAsiaTheme="minorEastAsia" w:hAnsi="Arial" w:cs="Arial"/>
          <w:b/>
          <w:lang w:eastAsia="ko-KR"/>
        </w:rPr>
      </w:pPr>
      <w:r>
        <w:rPr>
          <w:rFonts w:ascii="Arial" w:eastAsiaTheme="minorEastAsia" w:hAnsi="Arial" w:cs="Arial" w:hint="eastAsia"/>
          <w:b/>
          <w:lang w:eastAsia="ko-KR"/>
        </w:rPr>
        <w:t xml:space="preserve">Proposal 4: The first DL/UL BWP and the default DL BWP (or DL-UL BWP pair) of UE is same as the initial active DL/UL BWP, if UE is not configured for BWP configuration by </w:t>
      </w:r>
      <w:proofErr w:type="spellStart"/>
      <w:r>
        <w:rPr>
          <w:rFonts w:ascii="Arial" w:eastAsiaTheme="minorEastAsia" w:hAnsi="Arial" w:cs="Arial" w:hint="eastAsia"/>
          <w:b/>
          <w:lang w:eastAsia="ko-KR"/>
        </w:rPr>
        <w:t>rrcConnectionReconfiguration</w:t>
      </w:r>
      <w:proofErr w:type="spellEnd"/>
      <w:r>
        <w:rPr>
          <w:rFonts w:ascii="Arial" w:eastAsiaTheme="minorEastAsia" w:hAnsi="Arial" w:cs="Arial" w:hint="eastAsia"/>
          <w:b/>
          <w:lang w:eastAsia="ko-KR"/>
        </w:rPr>
        <w:t>.</w:t>
      </w:r>
    </w:p>
    <w:p w14:paraId="27F2E707" w14:textId="77777777" w:rsidR="009433CA" w:rsidRDefault="009433CA" w:rsidP="004A7C7B">
      <w:pPr>
        <w:jc w:val="both"/>
        <w:rPr>
          <w:rFonts w:ascii="Arial" w:eastAsiaTheme="minorEastAsia" w:hAnsi="Arial" w:cs="Arial"/>
          <w:b/>
          <w:lang w:eastAsia="ko-KR"/>
        </w:rPr>
      </w:pPr>
    </w:p>
    <w:p w14:paraId="24CE8B64" w14:textId="22C62E82" w:rsidR="009433CA" w:rsidRPr="002A0F08" w:rsidRDefault="009433CA" w:rsidP="004A7C7B">
      <w:pPr>
        <w:jc w:val="both"/>
        <w:rPr>
          <w:rFonts w:ascii="Arial" w:eastAsiaTheme="minorEastAsia" w:hAnsi="Arial" w:cs="Arial"/>
          <w:b/>
          <w:lang w:eastAsia="ko-KR"/>
        </w:rPr>
      </w:pPr>
      <w:r w:rsidRPr="002A0F08">
        <w:rPr>
          <w:rFonts w:eastAsiaTheme="minorEastAsia"/>
          <w:b/>
          <w:u w:val="single"/>
          <w:lang w:eastAsia="ko-KR"/>
        </w:rPr>
        <w:t>Initial &amp; first active BWP</w:t>
      </w:r>
    </w:p>
    <w:p w14:paraId="23318D23"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Proposal 5: RAN2 defines types of active BWP as following:</w:t>
      </w:r>
    </w:p>
    <w:p w14:paraId="3F003D2C" w14:textId="52BF26DE" w:rsidR="004A7C7B" w:rsidRDefault="004A7C7B" w:rsidP="004A7C7B">
      <w:pPr>
        <w:pStyle w:val="a8"/>
        <w:numPr>
          <w:ilvl w:val="0"/>
          <w:numId w:val="32"/>
        </w:numPr>
        <w:jc w:val="both"/>
        <w:rPr>
          <w:rFonts w:ascii="Arial" w:eastAsiaTheme="minorEastAsia" w:hAnsi="Arial" w:cs="Arial"/>
          <w:b/>
          <w:lang w:eastAsia="ko-KR"/>
        </w:rPr>
      </w:pPr>
      <w:r>
        <w:rPr>
          <w:rFonts w:ascii="Arial" w:eastAsiaTheme="minorEastAsia" w:hAnsi="Arial" w:cs="Arial" w:hint="eastAsia"/>
          <w:b/>
          <w:lang w:eastAsia="ko-KR"/>
        </w:rPr>
        <w:t xml:space="preserve">Initial active BWP is defined at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as DL/UL BWP which is </w:t>
      </w:r>
      <w:r w:rsidR="00135760">
        <w:rPr>
          <w:rFonts w:ascii="Arial" w:eastAsiaTheme="minorEastAsia" w:hAnsi="Arial" w:cs="Arial" w:hint="eastAsia"/>
          <w:b/>
          <w:lang w:eastAsia="ko-KR"/>
        </w:rPr>
        <w:t xml:space="preserve">used </w:t>
      </w:r>
      <w:r>
        <w:rPr>
          <w:rFonts w:ascii="Arial" w:eastAsiaTheme="minorEastAsia" w:hAnsi="Arial" w:cs="Arial" w:hint="eastAsia"/>
          <w:b/>
          <w:lang w:eastAsia="ko-KR"/>
        </w:rPr>
        <w:t>for UE right after RRC connection establishment complete.</w:t>
      </w:r>
    </w:p>
    <w:p w14:paraId="0737A970" w14:textId="77777777" w:rsidR="004A7C7B" w:rsidRDefault="004A7C7B" w:rsidP="004A7C7B">
      <w:pPr>
        <w:pStyle w:val="a8"/>
        <w:numPr>
          <w:ilvl w:val="0"/>
          <w:numId w:val="32"/>
        </w:numPr>
        <w:jc w:val="both"/>
        <w:rPr>
          <w:rFonts w:ascii="Arial" w:eastAsiaTheme="minorEastAsia" w:hAnsi="Arial" w:cs="Arial"/>
          <w:b/>
          <w:lang w:eastAsia="ko-KR"/>
        </w:rPr>
      </w:pPr>
      <w:r>
        <w:rPr>
          <w:rFonts w:ascii="Arial" w:eastAsiaTheme="minorEastAsia" w:hAnsi="Arial" w:cs="Arial" w:hint="eastAsia"/>
          <w:b/>
          <w:lang w:eastAsia="ko-KR"/>
        </w:rPr>
        <w:t>First active BWP is defined per serving cell as DL/UL BWP which is activated for UE right after RRC connection reconfiguration complete.</w:t>
      </w:r>
    </w:p>
    <w:p w14:paraId="7BBA9596"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Proposal 6: RAN2 confirms the following configuration cases per type of cell/carrier:</w:t>
      </w:r>
    </w:p>
    <w:p w14:paraId="40099F97" w14:textId="77777777" w:rsidR="004A7C7B" w:rsidRDefault="004A7C7B" w:rsidP="004A7C7B">
      <w:pPr>
        <w:pStyle w:val="a8"/>
        <w:numPr>
          <w:ilvl w:val="0"/>
          <w:numId w:val="33"/>
        </w:numPr>
        <w:jc w:val="both"/>
        <w:rPr>
          <w:rFonts w:ascii="Arial" w:eastAsiaTheme="minorEastAsia" w:hAnsi="Arial" w:cs="Arial"/>
          <w:b/>
          <w:lang w:eastAsia="ko-KR"/>
        </w:rPr>
      </w:pPr>
      <w:r w:rsidRPr="002A0F08">
        <w:rPr>
          <w:rFonts w:ascii="Arial" w:eastAsiaTheme="minorEastAsia" w:hAnsi="Arial" w:cs="Arial"/>
          <w:b/>
          <w:lang w:eastAsia="ko-KR"/>
        </w:rPr>
        <w:t xml:space="preserve">For </w:t>
      </w:r>
      <w:proofErr w:type="spellStart"/>
      <w:r w:rsidRPr="002A0F08">
        <w:rPr>
          <w:rFonts w:ascii="Arial" w:eastAsiaTheme="minorEastAsia" w:hAnsi="Arial" w:cs="Arial"/>
          <w:b/>
          <w:lang w:eastAsia="ko-KR"/>
        </w:rPr>
        <w:t>PCell</w:t>
      </w:r>
      <w:proofErr w:type="spellEnd"/>
      <w:r w:rsidRPr="002A0F08">
        <w:rPr>
          <w:rFonts w:ascii="Arial" w:eastAsiaTheme="minorEastAsia" w:hAnsi="Arial" w:cs="Arial"/>
          <w:b/>
          <w:lang w:eastAsia="ko-KR"/>
        </w:rPr>
        <w:t>, at most one initial active BWP is configured in MSI for DL and RMSI for UL respectively.</w:t>
      </w:r>
    </w:p>
    <w:p w14:paraId="4C3C46AF" w14:textId="77777777" w:rsidR="004A7C7B" w:rsidRPr="002A0F08" w:rsidRDefault="004A7C7B" w:rsidP="004A7C7B">
      <w:pPr>
        <w:pStyle w:val="a8"/>
        <w:numPr>
          <w:ilvl w:val="0"/>
          <w:numId w:val="33"/>
        </w:numPr>
        <w:jc w:val="both"/>
        <w:rPr>
          <w:rFonts w:ascii="Arial" w:eastAsiaTheme="minorEastAsia" w:hAnsi="Arial" w:cs="Arial"/>
          <w:b/>
          <w:lang w:eastAsia="ko-KR"/>
        </w:rPr>
      </w:pPr>
      <w:r w:rsidRPr="002A0F08">
        <w:rPr>
          <w:rFonts w:ascii="Arial" w:eastAsiaTheme="minorEastAsia" w:hAnsi="Arial" w:cs="Arial"/>
          <w:b/>
          <w:lang w:eastAsia="ko-KR"/>
        </w:rPr>
        <w:t xml:space="preserve">For </w:t>
      </w:r>
      <w:proofErr w:type="spellStart"/>
      <w:r w:rsidRPr="002A0F08">
        <w:rPr>
          <w:rFonts w:ascii="Arial" w:eastAsiaTheme="minorEastAsia" w:hAnsi="Arial" w:cs="Arial"/>
          <w:b/>
          <w:lang w:eastAsia="ko-KR"/>
        </w:rPr>
        <w:t>PSCell</w:t>
      </w:r>
      <w:proofErr w:type="spellEnd"/>
      <w:r w:rsidRPr="002A0F08">
        <w:rPr>
          <w:rFonts w:ascii="Arial" w:eastAsiaTheme="minorEastAsia" w:hAnsi="Arial" w:cs="Arial"/>
          <w:b/>
          <w:lang w:eastAsia="ko-KR"/>
        </w:rPr>
        <w:t xml:space="preserve">, at most one first </w:t>
      </w:r>
      <w:r>
        <w:rPr>
          <w:rFonts w:ascii="Arial" w:eastAsiaTheme="minorEastAsia" w:hAnsi="Arial" w:cs="Arial" w:hint="eastAsia"/>
          <w:b/>
          <w:lang w:eastAsia="ko-KR"/>
        </w:rPr>
        <w:t xml:space="preserve">active </w:t>
      </w:r>
      <w:r w:rsidRPr="002A0F08">
        <w:rPr>
          <w:rFonts w:ascii="Arial" w:eastAsiaTheme="minorEastAsia" w:hAnsi="Arial" w:cs="Arial"/>
          <w:b/>
          <w:lang w:eastAsia="ko-KR"/>
        </w:rPr>
        <w:t>DL/UL BWP is configured in RRC dedicated signaling.</w:t>
      </w:r>
    </w:p>
    <w:p w14:paraId="3F7097D1" w14:textId="77777777" w:rsidR="004A7C7B" w:rsidRPr="003B1F43" w:rsidRDefault="004A7C7B" w:rsidP="004A7C7B">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 xml:space="preserve">For </w:t>
      </w:r>
      <w:proofErr w:type="spellStart"/>
      <w:r w:rsidRPr="003B1F43">
        <w:rPr>
          <w:rFonts w:ascii="Arial" w:eastAsiaTheme="minorEastAsia" w:hAnsi="Arial" w:cs="Arial"/>
          <w:b/>
          <w:lang w:eastAsia="ko-KR"/>
        </w:rPr>
        <w:t>SCell</w:t>
      </w:r>
      <w:proofErr w:type="spellEnd"/>
      <w:r w:rsidRPr="003B1F43">
        <w:rPr>
          <w:rFonts w:ascii="Arial" w:eastAsiaTheme="minorEastAsia" w:hAnsi="Arial" w:cs="Arial"/>
          <w:b/>
          <w:lang w:eastAsia="ko-KR"/>
        </w:rPr>
        <w:t>, at most one first active BWP is configured in RRC dedicated signaling for either DL only or DL/UL.</w:t>
      </w:r>
    </w:p>
    <w:p w14:paraId="5D7D0A82" w14:textId="7124FAF7" w:rsidR="004A7C7B" w:rsidRDefault="004A7C7B" w:rsidP="004A7C7B">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For SUL</w:t>
      </w:r>
      <w:r>
        <w:rPr>
          <w:rFonts w:ascii="Arial" w:eastAsiaTheme="minorEastAsia" w:hAnsi="Arial" w:cs="Arial" w:hint="eastAsia"/>
          <w:b/>
          <w:lang w:eastAsia="ko-KR"/>
        </w:rPr>
        <w:t xml:space="preserve"> in </w:t>
      </w:r>
      <w:proofErr w:type="spellStart"/>
      <w:r>
        <w:rPr>
          <w:rFonts w:ascii="Arial" w:eastAsiaTheme="minorEastAsia" w:hAnsi="Arial" w:cs="Arial" w:hint="eastAsia"/>
          <w:b/>
          <w:lang w:eastAsia="ko-KR"/>
        </w:rPr>
        <w:t>PCell</w:t>
      </w:r>
      <w:proofErr w:type="spellEnd"/>
      <w:r w:rsidRPr="003B1F43">
        <w:rPr>
          <w:rFonts w:ascii="Arial" w:eastAsiaTheme="minorEastAsia" w:hAnsi="Arial" w:cs="Arial"/>
          <w:b/>
          <w:lang w:eastAsia="ko-KR"/>
        </w:rPr>
        <w:t xml:space="preserve">, at </w:t>
      </w:r>
      <w:r>
        <w:rPr>
          <w:rFonts w:ascii="Arial" w:eastAsiaTheme="minorEastAsia" w:hAnsi="Arial" w:cs="Arial"/>
          <w:b/>
          <w:lang w:eastAsia="ko-KR"/>
        </w:rPr>
        <w:t xml:space="preserve">most one initial </w:t>
      </w:r>
      <w:r>
        <w:rPr>
          <w:rFonts w:ascii="Arial" w:eastAsiaTheme="minorEastAsia" w:hAnsi="Arial" w:cs="Arial" w:hint="eastAsia"/>
          <w:b/>
          <w:lang w:eastAsia="ko-KR"/>
        </w:rPr>
        <w:t xml:space="preserve">active </w:t>
      </w:r>
      <w:r w:rsidR="0044077B">
        <w:rPr>
          <w:rFonts w:ascii="Arial" w:eastAsiaTheme="minorEastAsia" w:hAnsi="Arial" w:cs="Arial" w:hint="eastAsia"/>
          <w:b/>
          <w:lang w:eastAsia="ko-KR"/>
        </w:rPr>
        <w:t>S</w:t>
      </w:r>
      <w:r>
        <w:rPr>
          <w:rFonts w:ascii="Arial" w:eastAsiaTheme="minorEastAsia" w:hAnsi="Arial" w:cs="Arial"/>
          <w:b/>
          <w:lang w:eastAsia="ko-KR"/>
        </w:rPr>
        <w:t xml:space="preserve">UL BWP </w:t>
      </w:r>
      <w:r>
        <w:rPr>
          <w:rFonts w:ascii="Arial" w:eastAsiaTheme="minorEastAsia" w:hAnsi="Arial" w:cs="Arial" w:hint="eastAsia"/>
          <w:b/>
          <w:lang w:eastAsia="ko-KR"/>
        </w:rPr>
        <w:t xml:space="preserve">can be </w:t>
      </w:r>
      <w:r w:rsidRPr="003B1F43">
        <w:rPr>
          <w:rFonts w:ascii="Arial" w:eastAsiaTheme="minorEastAsia" w:hAnsi="Arial" w:cs="Arial"/>
          <w:b/>
          <w:lang w:eastAsia="ko-KR"/>
        </w:rPr>
        <w:t xml:space="preserve">configured in </w:t>
      </w:r>
      <w:r>
        <w:rPr>
          <w:rFonts w:ascii="Arial" w:eastAsiaTheme="minorEastAsia" w:hAnsi="Arial" w:cs="Arial" w:hint="eastAsia"/>
          <w:b/>
          <w:lang w:eastAsia="ko-KR"/>
        </w:rPr>
        <w:t>RMSI</w:t>
      </w:r>
      <w:r w:rsidRPr="003B1F43">
        <w:rPr>
          <w:rFonts w:ascii="Arial" w:eastAsiaTheme="minorEastAsia" w:hAnsi="Arial" w:cs="Arial"/>
          <w:b/>
          <w:lang w:eastAsia="ko-KR"/>
        </w:rPr>
        <w:t>.</w:t>
      </w:r>
    </w:p>
    <w:p w14:paraId="692F7B8A" w14:textId="32BCDB7B" w:rsidR="004A7C7B" w:rsidRPr="004A7C7B" w:rsidRDefault="004A7C7B" w:rsidP="00685F84">
      <w:pPr>
        <w:pStyle w:val="a8"/>
        <w:numPr>
          <w:ilvl w:val="0"/>
          <w:numId w:val="33"/>
        </w:numPr>
        <w:jc w:val="both"/>
        <w:rPr>
          <w:rFonts w:ascii="Arial" w:eastAsiaTheme="minorEastAsia" w:hAnsi="Arial" w:cs="Arial"/>
          <w:b/>
          <w:lang w:eastAsia="ko-KR"/>
        </w:rPr>
      </w:pPr>
      <w:r w:rsidRPr="003B1F43">
        <w:rPr>
          <w:rFonts w:ascii="Arial" w:eastAsiaTheme="minorEastAsia" w:hAnsi="Arial" w:cs="Arial"/>
          <w:b/>
          <w:lang w:eastAsia="ko-KR"/>
        </w:rPr>
        <w:t>For SUL</w:t>
      </w:r>
      <w:r>
        <w:rPr>
          <w:rFonts w:ascii="Arial" w:eastAsiaTheme="minorEastAsia" w:hAnsi="Arial" w:cs="Arial" w:hint="eastAsia"/>
          <w:b/>
          <w:lang w:eastAsia="ko-KR"/>
        </w:rPr>
        <w:t xml:space="preserve"> in </w:t>
      </w:r>
      <w:proofErr w:type="spellStart"/>
      <w:r>
        <w:rPr>
          <w:rFonts w:ascii="Arial" w:eastAsiaTheme="minorEastAsia" w:hAnsi="Arial" w:cs="Arial" w:hint="eastAsia"/>
          <w:b/>
          <w:lang w:eastAsia="ko-KR"/>
        </w:rPr>
        <w:t>PSCell</w:t>
      </w:r>
      <w:proofErr w:type="spellEnd"/>
      <w:r>
        <w:rPr>
          <w:rFonts w:ascii="Arial" w:eastAsiaTheme="minorEastAsia" w:hAnsi="Arial" w:cs="Arial" w:hint="eastAsia"/>
          <w:b/>
          <w:lang w:eastAsia="ko-KR"/>
        </w:rPr>
        <w:t>/</w:t>
      </w:r>
      <w:proofErr w:type="spellStart"/>
      <w:r>
        <w:rPr>
          <w:rFonts w:ascii="Arial" w:eastAsiaTheme="minorEastAsia" w:hAnsi="Arial" w:cs="Arial" w:hint="eastAsia"/>
          <w:b/>
          <w:lang w:eastAsia="ko-KR"/>
        </w:rPr>
        <w:t>SCell</w:t>
      </w:r>
      <w:proofErr w:type="spellEnd"/>
      <w:r w:rsidRPr="003B1F43">
        <w:rPr>
          <w:rFonts w:ascii="Arial" w:eastAsiaTheme="minorEastAsia" w:hAnsi="Arial" w:cs="Arial"/>
          <w:b/>
          <w:lang w:eastAsia="ko-KR"/>
        </w:rPr>
        <w:t xml:space="preserve">, at most one </w:t>
      </w:r>
      <w:r>
        <w:rPr>
          <w:rFonts w:ascii="Arial" w:eastAsiaTheme="minorEastAsia" w:hAnsi="Arial" w:cs="Arial" w:hint="eastAsia"/>
          <w:b/>
          <w:lang w:eastAsia="ko-KR"/>
        </w:rPr>
        <w:t>first</w:t>
      </w:r>
      <w:r>
        <w:rPr>
          <w:rFonts w:ascii="Arial" w:eastAsiaTheme="minorEastAsia" w:hAnsi="Arial" w:cs="Arial"/>
          <w:b/>
          <w:lang w:eastAsia="ko-KR"/>
        </w:rPr>
        <w:t xml:space="preserve"> </w:t>
      </w:r>
      <w:r>
        <w:rPr>
          <w:rFonts w:ascii="Arial" w:eastAsiaTheme="minorEastAsia" w:hAnsi="Arial" w:cs="Arial" w:hint="eastAsia"/>
          <w:b/>
          <w:lang w:eastAsia="ko-KR"/>
        </w:rPr>
        <w:t xml:space="preserve">active </w:t>
      </w:r>
      <w:r w:rsidR="0044077B">
        <w:rPr>
          <w:rFonts w:ascii="Arial" w:eastAsiaTheme="minorEastAsia" w:hAnsi="Arial" w:cs="Arial" w:hint="eastAsia"/>
          <w:b/>
          <w:lang w:eastAsia="ko-KR"/>
        </w:rPr>
        <w:t>S</w:t>
      </w:r>
      <w:r>
        <w:rPr>
          <w:rFonts w:ascii="Arial" w:eastAsiaTheme="minorEastAsia" w:hAnsi="Arial" w:cs="Arial"/>
          <w:b/>
          <w:lang w:eastAsia="ko-KR"/>
        </w:rPr>
        <w:t xml:space="preserve">UL BWP </w:t>
      </w:r>
      <w:r>
        <w:rPr>
          <w:rFonts w:ascii="Arial" w:eastAsiaTheme="minorEastAsia" w:hAnsi="Arial" w:cs="Arial" w:hint="eastAsia"/>
          <w:b/>
          <w:lang w:eastAsia="ko-KR"/>
        </w:rPr>
        <w:t>can be</w:t>
      </w:r>
      <w:r w:rsidRPr="003B1F43">
        <w:rPr>
          <w:rFonts w:ascii="Arial" w:eastAsiaTheme="minorEastAsia" w:hAnsi="Arial" w:cs="Arial"/>
          <w:b/>
          <w:lang w:eastAsia="ko-KR"/>
        </w:rPr>
        <w:t xml:space="preserve"> configured in RRC dedicated signaling.</w:t>
      </w:r>
    </w:p>
    <w:p w14:paraId="5DA355FE" w14:textId="7EB1B4B6"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lastRenderedPageBreak/>
        <w:t xml:space="preserve">Proposal 7: </w:t>
      </w:r>
      <w:r w:rsidRPr="00A347C4">
        <w:rPr>
          <w:rFonts w:ascii="Arial" w:eastAsiaTheme="minorEastAsia" w:hAnsi="Arial" w:cs="Arial"/>
          <w:b/>
          <w:lang w:eastAsia="ko-KR"/>
        </w:rPr>
        <w:t xml:space="preserve">If a </w:t>
      </w:r>
      <w:proofErr w:type="spellStart"/>
      <w:r w:rsidRPr="00A347C4">
        <w:rPr>
          <w:rFonts w:ascii="Arial" w:eastAsiaTheme="minorEastAsia" w:hAnsi="Arial" w:cs="Arial"/>
          <w:b/>
          <w:lang w:eastAsia="ko-KR"/>
        </w:rPr>
        <w:t>SCell</w:t>
      </w:r>
      <w:proofErr w:type="spellEnd"/>
      <w:r w:rsidRPr="00A347C4">
        <w:rPr>
          <w:rFonts w:ascii="Arial" w:eastAsiaTheme="minorEastAsia" w:hAnsi="Arial" w:cs="Arial"/>
          <w:b/>
          <w:lang w:eastAsia="ko-KR"/>
        </w:rPr>
        <w:t xml:space="preserve"> is configured with </w:t>
      </w:r>
      <w:r>
        <w:rPr>
          <w:rFonts w:ascii="Arial" w:eastAsiaTheme="minorEastAsia" w:hAnsi="Arial" w:cs="Arial" w:hint="eastAsia"/>
          <w:b/>
          <w:lang w:eastAsia="ko-KR"/>
        </w:rPr>
        <w:t>each</w:t>
      </w:r>
      <w:r w:rsidRPr="00A347C4">
        <w:rPr>
          <w:rFonts w:ascii="Arial" w:eastAsiaTheme="minorEastAsia" w:hAnsi="Arial" w:cs="Arial"/>
          <w:b/>
          <w:lang w:eastAsia="ko-KR"/>
        </w:rPr>
        <w:t xml:space="preserve"> first </w:t>
      </w:r>
      <w:r>
        <w:rPr>
          <w:rFonts w:ascii="Arial" w:eastAsiaTheme="minorEastAsia" w:hAnsi="Arial" w:cs="Arial" w:hint="eastAsia"/>
          <w:b/>
          <w:lang w:eastAsia="ko-KR"/>
        </w:rPr>
        <w:t xml:space="preserve">active </w:t>
      </w:r>
      <w:r w:rsidRPr="00A347C4">
        <w:rPr>
          <w:rFonts w:ascii="Arial" w:eastAsiaTheme="minorEastAsia" w:hAnsi="Arial" w:cs="Arial"/>
          <w:b/>
          <w:lang w:eastAsia="ko-KR"/>
        </w:rPr>
        <w:t>UL BWP for normal UL and SUL carrier, network indicates to UE which</w:t>
      </w:r>
      <w:r>
        <w:rPr>
          <w:rFonts w:ascii="Arial" w:eastAsiaTheme="minorEastAsia" w:hAnsi="Arial" w:cs="Arial" w:hint="eastAsia"/>
          <w:b/>
          <w:lang w:eastAsia="ko-KR"/>
        </w:rPr>
        <w:t xml:space="preserve"> carrier or which</w:t>
      </w:r>
      <w:r w:rsidRPr="00A347C4">
        <w:rPr>
          <w:rFonts w:ascii="Arial" w:eastAsiaTheme="minorEastAsia" w:hAnsi="Arial" w:cs="Arial"/>
          <w:b/>
          <w:lang w:eastAsia="ko-KR"/>
        </w:rPr>
        <w:t xml:space="preserve"> first active</w:t>
      </w:r>
      <w:r w:rsidR="006E6CE6">
        <w:rPr>
          <w:rFonts w:ascii="Arial" w:eastAsiaTheme="minorEastAsia" w:hAnsi="Arial" w:cs="Arial" w:hint="eastAsia"/>
          <w:b/>
          <w:lang w:eastAsia="ko-KR"/>
        </w:rPr>
        <w:t xml:space="preserve"> UL</w:t>
      </w:r>
      <w:r w:rsidRPr="00A347C4">
        <w:rPr>
          <w:rFonts w:ascii="Arial" w:eastAsiaTheme="minorEastAsia" w:hAnsi="Arial" w:cs="Arial"/>
          <w:b/>
          <w:lang w:eastAsia="ko-KR"/>
        </w:rPr>
        <w:t xml:space="preserve"> BWP is actually activate</w:t>
      </w:r>
      <w:r>
        <w:rPr>
          <w:rFonts w:ascii="Arial" w:eastAsiaTheme="minorEastAsia" w:hAnsi="Arial" w:cs="Arial"/>
          <w:b/>
          <w:lang w:eastAsia="ko-KR"/>
        </w:rPr>
        <w:t>d</w:t>
      </w:r>
      <w:r w:rsidR="006809BA">
        <w:rPr>
          <w:rFonts w:ascii="Arial" w:eastAsiaTheme="minorEastAsia" w:hAnsi="Arial" w:cs="Arial" w:hint="eastAsia"/>
          <w:b/>
          <w:lang w:eastAsia="ko-KR"/>
        </w:rPr>
        <w:t>.</w:t>
      </w:r>
    </w:p>
    <w:p w14:paraId="352B5F9A" w14:textId="77777777" w:rsidR="004A7C7B" w:rsidRPr="002A0F08"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8: </w:t>
      </w:r>
      <w:r w:rsidRPr="00505096">
        <w:rPr>
          <w:rFonts w:ascii="Arial" w:eastAsiaTheme="minorEastAsia" w:hAnsi="Arial" w:cs="Arial"/>
          <w:b/>
          <w:lang w:eastAsia="ko-KR"/>
        </w:rPr>
        <w:t>For LTE-NR DC, at most one initial active DL/UL BWP is configured in RRC dedicated signaling sent by NR SN</w:t>
      </w:r>
      <w:r>
        <w:rPr>
          <w:rFonts w:ascii="Arial" w:eastAsiaTheme="minorEastAsia" w:hAnsi="Arial" w:cs="Arial" w:hint="eastAsia"/>
          <w:b/>
          <w:lang w:eastAsia="ko-KR"/>
        </w:rPr>
        <w:t>.</w:t>
      </w:r>
    </w:p>
    <w:p w14:paraId="7051CF4D"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9: </w:t>
      </w:r>
      <w:r w:rsidRPr="00341D91">
        <w:rPr>
          <w:rFonts w:ascii="Arial" w:eastAsiaTheme="minorEastAsia" w:hAnsi="Arial" w:cs="Arial"/>
          <w:b/>
          <w:lang w:eastAsia="ko-KR"/>
        </w:rPr>
        <w:t>For HO, at most one first DL/UL active BWP is configured in RRC dedicated signaling in HO command</w:t>
      </w:r>
      <w:r>
        <w:rPr>
          <w:rFonts w:ascii="Arial" w:eastAsiaTheme="minorEastAsia" w:hAnsi="Arial" w:cs="Arial" w:hint="eastAsia"/>
          <w:b/>
          <w:lang w:eastAsia="ko-KR"/>
        </w:rPr>
        <w:t>.</w:t>
      </w:r>
    </w:p>
    <w:p w14:paraId="1F43109E"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10: </w:t>
      </w:r>
      <w:r w:rsidRPr="00717785">
        <w:rPr>
          <w:rFonts w:ascii="Arial" w:eastAsiaTheme="minorEastAsia" w:hAnsi="Arial" w:cs="Arial"/>
          <w:b/>
          <w:lang w:eastAsia="ko-KR"/>
        </w:rPr>
        <w:t xml:space="preserve">UE releases all BWP configurations </w:t>
      </w:r>
      <w:r>
        <w:rPr>
          <w:rFonts w:ascii="Arial" w:eastAsiaTheme="minorEastAsia" w:hAnsi="Arial" w:cs="Arial"/>
          <w:b/>
          <w:lang w:eastAsia="ko-KR"/>
        </w:rPr>
        <w:t xml:space="preserve">upon </w:t>
      </w:r>
      <w:r w:rsidRPr="00717785">
        <w:rPr>
          <w:rFonts w:ascii="Arial" w:eastAsiaTheme="minorEastAsia" w:hAnsi="Arial" w:cs="Arial"/>
          <w:b/>
          <w:lang w:eastAsia="ko-KR"/>
        </w:rPr>
        <w:t>RRC connection</w:t>
      </w:r>
      <w:r>
        <w:rPr>
          <w:rFonts w:ascii="Arial" w:eastAsiaTheme="minorEastAsia" w:hAnsi="Arial" w:cs="Arial" w:hint="eastAsia"/>
          <w:b/>
          <w:lang w:eastAsia="ko-KR"/>
        </w:rPr>
        <w:t xml:space="preserve"> release or RLF declaration.</w:t>
      </w:r>
    </w:p>
    <w:p w14:paraId="37320967" w14:textId="77777777" w:rsidR="009433CA" w:rsidRDefault="009433CA" w:rsidP="004A7C7B">
      <w:pPr>
        <w:jc w:val="both"/>
        <w:rPr>
          <w:rFonts w:ascii="Arial" w:eastAsiaTheme="minorEastAsia" w:hAnsi="Arial" w:cs="Arial"/>
          <w:b/>
          <w:lang w:eastAsia="ko-KR"/>
        </w:rPr>
      </w:pPr>
    </w:p>
    <w:p w14:paraId="159F8618" w14:textId="23E7F9BF" w:rsidR="009433CA" w:rsidRDefault="009433CA" w:rsidP="004A7C7B">
      <w:pPr>
        <w:jc w:val="both"/>
        <w:rPr>
          <w:rFonts w:ascii="Arial" w:eastAsiaTheme="minorEastAsia" w:hAnsi="Arial" w:cs="Arial"/>
          <w:b/>
          <w:lang w:eastAsia="ko-KR"/>
        </w:rPr>
      </w:pPr>
      <w:r w:rsidRPr="002A0F08">
        <w:rPr>
          <w:rFonts w:eastAsiaTheme="minorEastAsia"/>
          <w:b/>
          <w:u w:val="single"/>
          <w:lang w:eastAsia="ko-KR"/>
        </w:rPr>
        <w:t>BWP activation/deactivation</w:t>
      </w:r>
    </w:p>
    <w:p w14:paraId="23AC8A7F" w14:textId="68CB5181"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11: In MAC/RRC layer, </w:t>
      </w:r>
      <w:r w:rsidRPr="009929D1">
        <w:rPr>
          <w:rFonts w:ascii="Arial" w:eastAsiaTheme="minorEastAsia" w:hAnsi="Arial" w:cs="Arial"/>
          <w:b/>
          <w:lang w:eastAsia="ko-KR"/>
        </w:rPr>
        <w:t xml:space="preserve">BWP switching is specified </w:t>
      </w:r>
      <w:r w:rsidR="004901AC">
        <w:rPr>
          <w:rFonts w:ascii="Arial" w:eastAsiaTheme="minorEastAsia" w:hAnsi="Arial" w:cs="Arial" w:hint="eastAsia"/>
          <w:b/>
          <w:lang w:eastAsia="ko-KR"/>
        </w:rPr>
        <w:t>in</w:t>
      </w:r>
      <w:r w:rsidRPr="009929D1">
        <w:rPr>
          <w:rFonts w:ascii="Arial" w:eastAsiaTheme="minorEastAsia" w:hAnsi="Arial" w:cs="Arial"/>
          <w:b/>
          <w:lang w:eastAsia="ko-KR"/>
        </w:rPr>
        <w:t xml:space="preserve"> terms of BWP activation and deactivation.</w:t>
      </w:r>
    </w:p>
    <w:p w14:paraId="2D4A0075" w14:textId="77777777" w:rsidR="004A7C7B" w:rsidRDefault="004A7C7B" w:rsidP="004A7C7B">
      <w:pPr>
        <w:jc w:val="both"/>
        <w:rPr>
          <w:rFonts w:ascii="Arial" w:eastAsiaTheme="minorEastAsia" w:hAnsi="Arial" w:cs="Arial"/>
          <w:b/>
          <w:lang w:eastAsia="ko-KR"/>
        </w:rPr>
      </w:pPr>
      <w:r>
        <w:rPr>
          <w:rFonts w:ascii="Arial" w:eastAsiaTheme="minorEastAsia" w:hAnsi="Arial" w:cs="Arial" w:hint="eastAsia"/>
          <w:b/>
          <w:lang w:eastAsia="ko-KR"/>
        </w:rPr>
        <w:t xml:space="preserve">Proposal 12: </w:t>
      </w:r>
      <w:r w:rsidRPr="00C055C2">
        <w:rPr>
          <w:rFonts w:ascii="Arial" w:eastAsiaTheme="minorEastAsia" w:hAnsi="Arial" w:cs="Arial"/>
          <w:b/>
          <w:lang w:eastAsia="ko-KR"/>
        </w:rPr>
        <w:t>BWP deactivation</w:t>
      </w:r>
      <w:r>
        <w:rPr>
          <w:rFonts w:ascii="Arial" w:eastAsiaTheme="minorEastAsia" w:hAnsi="Arial" w:cs="Arial" w:hint="eastAsia"/>
          <w:b/>
          <w:lang w:eastAsia="ko-KR"/>
        </w:rPr>
        <w:t xml:space="preserve"> state</w:t>
      </w:r>
      <w:r w:rsidRPr="00C055C2">
        <w:rPr>
          <w:rFonts w:ascii="Arial" w:eastAsiaTheme="minorEastAsia" w:hAnsi="Arial" w:cs="Arial"/>
          <w:b/>
          <w:lang w:eastAsia="ko-KR"/>
        </w:rPr>
        <w:t xml:space="preserve"> </w:t>
      </w:r>
      <w:r>
        <w:rPr>
          <w:rFonts w:ascii="Arial" w:eastAsiaTheme="minorEastAsia" w:hAnsi="Arial" w:cs="Arial" w:hint="eastAsia"/>
          <w:b/>
          <w:lang w:eastAsia="ko-KR"/>
        </w:rPr>
        <w:t>is</w:t>
      </w:r>
      <w:r w:rsidRPr="00C055C2">
        <w:rPr>
          <w:rFonts w:ascii="Arial" w:eastAsiaTheme="minorEastAsia" w:hAnsi="Arial" w:cs="Arial"/>
          <w:b/>
          <w:lang w:eastAsia="ko-KR"/>
        </w:rPr>
        <w:t xml:space="preserve"> </w:t>
      </w:r>
      <w:r>
        <w:rPr>
          <w:rFonts w:ascii="Arial" w:eastAsiaTheme="minorEastAsia" w:hAnsi="Arial" w:cs="Arial" w:hint="eastAsia"/>
          <w:b/>
          <w:lang w:eastAsia="ko-KR"/>
        </w:rPr>
        <w:t>determined</w:t>
      </w:r>
      <w:r w:rsidRPr="00C055C2">
        <w:rPr>
          <w:rFonts w:ascii="Arial" w:eastAsiaTheme="minorEastAsia" w:hAnsi="Arial" w:cs="Arial"/>
          <w:b/>
          <w:lang w:eastAsia="ko-KR"/>
        </w:rPr>
        <w:t xml:space="preserve"> by means of BWP deactivation timer.</w:t>
      </w:r>
      <w:r>
        <w:rPr>
          <w:rFonts w:ascii="Arial" w:eastAsiaTheme="minorEastAsia" w:hAnsi="Arial" w:cs="Arial" w:hint="eastAsia"/>
          <w:b/>
          <w:lang w:eastAsia="ko-KR"/>
        </w:rPr>
        <w:t xml:space="preserve"> </w:t>
      </w:r>
      <w:r w:rsidRPr="00C055C2">
        <w:rPr>
          <w:rFonts w:ascii="Arial" w:eastAsiaTheme="minorEastAsia" w:hAnsi="Arial" w:cs="Arial"/>
          <w:b/>
          <w:lang w:eastAsia="ko-KR"/>
        </w:rPr>
        <w:t>For Rel-15, the BWP deactivation timer is set to zero</w:t>
      </w:r>
      <w:r>
        <w:rPr>
          <w:rFonts w:ascii="Arial" w:eastAsiaTheme="minorEastAsia" w:hAnsi="Arial" w:cs="Arial" w:hint="eastAsia"/>
          <w:b/>
          <w:lang w:eastAsia="ko-KR"/>
        </w:rPr>
        <w:t xml:space="preserve"> (i.e.</w:t>
      </w:r>
      <w:bookmarkStart w:id="0" w:name="_GoBack"/>
      <w:bookmarkEnd w:id="0"/>
      <w:r>
        <w:rPr>
          <w:rFonts w:ascii="Arial" w:eastAsiaTheme="minorEastAsia" w:hAnsi="Arial" w:cs="Arial" w:hint="eastAsia"/>
          <w:b/>
          <w:lang w:eastAsia="ko-KR"/>
        </w:rPr>
        <w:t xml:space="preserve"> always deactivated upon BWP switching)</w:t>
      </w:r>
      <w:r w:rsidRPr="00C055C2">
        <w:rPr>
          <w:rFonts w:ascii="Arial" w:eastAsiaTheme="minorEastAsia" w:hAnsi="Arial" w:cs="Arial"/>
          <w:b/>
          <w:lang w:eastAsia="ko-KR"/>
        </w:rPr>
        <w:t>.</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49BB7D11" w14:textId="77777777" w:rsidR="00E00DEB" w:rsidRDefault="00E00DEB" w:rsidP="00E00DEB">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D4AA1">
        <w:rPr>
          <w:rFonts w:ascii="Arial" w:hAnsi="Arial" w:cs="Arial"/>
          <w:lang w:eastAsia="ko-KR"/>
        </w:rPr>
        <w:t>R1-1720349</w:t>
      </w:r>
      <w:r>
        <w:rPr>
          <w:rFonts w:ascii="Arial" w:hAnsi="Arial" w:cs="Arial" w:hint="eastAsia"/>
          <w:lang w:eastAsia="ko-KR"/>
        </w:rPr>
        <w:t xml:space="preserve">, </w:t>
      </w:r>
      <w:r>
        <w:rPr>
          <w:rFonts w:ascii="Arial" w:hAnsi="Arial" w:cs="Arial"/>
          <w:lang w:eastAsia="ko-KR"/>
        </w:rPr>
        <w:t>“</w:t>
      </w:r>
      <w:r>
        <w:rPr>
          <w:rFonts w:ascii="Arial" w:hAnsi="Arial" w:cs="Arial" w:hint="eastAsia"/>
          <w:lang w:eastAsia="ko-KR"/>
        </w:rPr>
        <w:t>On Bandwidth Part Operation</w:t>
      </w:r>
      <w:r>
        <w:rPr>
          <w:rFonts w:ascii="Arial" w:hAnsi="Arial" w:cs="Arial"/>
          <w:lang w:eastAsia="ko-KR"/>
        </w:rPr>
        <w:t>”</w:t>
      </w:r>
      <w:r>
        <w:rPr>
          <w:rFonts w:ascii="Arial" w:hAnsi="Arial" w:cs="Arial" w:hint="eastAsia"/>
          <w:lang w:eastAsia="ko-KR"/>
        </w:rPr>
        <w:t>, Samsung, November 2017</w:t>
      </w:r>
    </w:p>
    <w:p w14:paraId="090F88C4" w14:textId="5B02B434" w:rsidR="00950DBF" w:rsidRPr="00725B2D" w:rsidRDefault="00950DBF" w:rsidP="00E00DEB">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6F3B6" w14:textId="77777777" w:rsidR="001B6E1A" w:rsidRDefault="001B6E1A" w:rsidP="004A0D75">
      <w:pPr>
        <w:spacing w:after="0"/>
      </w:pPr>
      <w:r>
        <w:separator/>
      </w:r>
    </w:p>
  </w:endnote>
  <w:endnote w:type="continuationSeparator" w:id="0">
    <w:p w14:paraId="1F7AA2FB" w14:textId="77777777" w:rsidR="001B6E1A" w:rsidRDefault="001B6E1A"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368DA" w14:textId="77777777" w:rsidR="001B6E1A" w:rsidRDefault="001B6E1A" w:rsidP="004A0D75">
      <w:pPr>
        <w:spacing w:after="0"/>
      </w:pPr>
      <w:r>
        <w:separator/>
      </w:r>
    </w:p>
  </w:footnote>
  <w:footnote w:type="continuationSeparator" w:id="0">
    <w:p w14:paraId="5212833D" w14:textId="77777777" w:rsidR="001B6E1A" w:rsidRDefault="001B6E1A"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0">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4">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6">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1">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2">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6"/>
  </w:num>
  <w:num w:numId="3">
    <w:abstractNumId w:val="29"/>
  </w:num>
  <w:num w:numId="4">
    <w:abstractNumId w:val="24"/>
  </w:num>
  <w:num w:numId="5">
    <w:abstractNumId w:val="1"/>
  </w:num>
  <w:num w:numId="6">
    <w:abstractNumId w:val="4"/>
  </w:num>
  <w:num w:numId="7">
    <w:abstractNumId w:val="18"/>
  </w:num>
  <w:num w:numId="8">
    <w:abstractNumId w:val="5"/>
  </w:num>
  <w:num w:numId="9">
    <w:abstractNumId w:val="10"/>
  </w:num>
  <w:num w:numId="10">
    <w:abstractNumId w:val="32"/>
  </w:num>
  <w:num w:numId="11">
    <w:abstractNumId w:val="12"/>
  </w:num>
  <w:num w:numId="12">
    <w:abstractNumId w:val="8"/>
  </w:num>
  <w:num w:numId="13">
    <w:abstractNumId w:val="28"/>
  </w:num>
  <w:num w:numId="14">
    <w:abstractNumId w:val="14"/>
  </w:num>
  <w:num w:numId="15">
    <w:abstractNumId w:val="7"/>
  </w:num>
  <w:num w:numId="16">
    <w:abstractNumId w:val="20"/>
  </w:num>
  <w:num w:numId="17">
    <w:abstractNumId w:val="15"/>
  </w:num>
  <w:num w:numId="18">
    <w:abstractNumId w:val="6"/>
  </w:num>
  <w:num w:numId="19">
    <w:abstractNumId w:val="11"/>
  </w:num>
  <w:num w:numId="20">
    <w:abstractNumId w:val="30"/>
  </w:num>
  <w:num w:numId="21">
    <w:abstractNumId w:val="0"/>
  </w:num>
  <w:num w:numId="22">
    <w:abstractNumId w:val="2"/>
  </w:num>
  <w:num w:numId="23">
    <w:abstractNumId w:val="9"/>
  </w:num>
  <w:num w:numId="24">
    <w:abstractNumId w:val="31"/>
  </w:num>
  <w:num w:numId="25">
    <w:abstractNumId w:val="23"/>
  </w:num>
  <w:num w:numId="26">
    <w:abstractNumId w:val="19"/>
  </w:num>
  <w:num w:numId="27">
    <w:abstractNumId w:val="22"/>
  </w:num>
  <w:num w:numId="28">
    <w:abstractNumId w:val="25"/>
  </w:num>
  <w:num w:numId="29">
    <w:abstractNumId w:val="17"/>
  </w:num>
  <w:num w:numId="30">
    <w:abstractNumId w:val="13"/>
  </w:num>
  <w:num w:numId="31">
    <w:abstractNumId w:val="27"/>
  </w:num>
  <w:num w:numId="32">
    <w:abstractNumId w:val="26"/>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25B5"/>
    <w:rsid w:val="00003405"/>
    <w:rsid w:val="0000354E"/>
    <w:rsid w:val="0000562B"/>
    <w:rsid w:val="0000598B"/>
    <w:rsid w:val="00005DC2"/>
    <w:rsid w:val="00006ADB"/>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045"/>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5035D"/>
    <w:rsid w:val="000508CF"/>
    <w:rsid w:val="00050992"/>
    <w:rsid w:val="00050E82"/>
    <w:rsid w:val="00051837"/>
    <w:rsid w:val="00051A95"/>
    <w:rsid w:val="00052D19"/>
    <w:rsid w:val="000539C5"/>
    <w:rsid w:val="00054339"/>
    <w:rsid w:val="000549D4"/>
    <w:rsid w:val="00055009"/>
    <w:rsid w:val="000555AD"/>
    <w:rsid w:val="0005566E"/>
    <w:rsid w:val="00056D37"/>
    <w:rsid w:val="00057E03"/>
    <w:rsid w:val="00060BA7"/>
    <w:rsid w:val="00061CE3"/>
    <w:rsid w:val="00061E33"/>
    <w:rsid w:val="0006235A"/>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3D80"/>
    <w:rsid w:val="00074FBA"/>
    <w:rsid w:val="00075679"/>
    <w:rsid w:val="00075DFE"/>
    <w:rsid w:val="000769FD"/>
    <w:rsid w:val="00076AB8"/>
    <w:rsid w:val="00076CD5"/>
    <w:rsid w:val="00077D56"/>
    <w:rsid w:val="000800F7"/>
    <w:rsid w:val="000803EE"/>
    <w:rsid w:val="000808AD"/>
    <w:rsid w:val="00080B33"/>
    <w:rsid w:val="00081935"/>
    <w:rsid w:val="00081D6F"/>
    <w:rsid w:val="00082338"/>
    <w:rsid w:val="0008253F"/>
    <w:rsid w:val="00083125"/>
    <w:rsid w:val="0008312D"/>
    <w:rsid w:val="000836F3"/>
    <w:rsid w:val="000841FC"/>
    <w:rsid w:val="00084EA2"/>
    <w:rsid w:val="00084FE6"/>
    <w:rsid w:val="0008556E"/>
    <w:rsid w:val="00086045"/>
    <w:rsid w:val="00087E29"/>
    <w:rsid w:val="00087EEB"/>
    <w:rsid w:val="00090097"/>
    <w:rsid w:val="000917C0"/>
    <w:rsid w:val="000926B9"/>
    <w:rsid w:val="00092EE0"/>
    <w:rsid w:val="000948CD"/>
    <w:rsid w:val="0009638A"/>
    <w:rsid w:val="0009640B"/>
    <w:rsid w:val="0009772B"/>
    <w:rsid w:val="00097968"/>
    <w:rsid w:val="000A025B"/>
    <w:rsid w:val="000A0CE3"/>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5CEF"/>
    <w:rsid w:val="000C6D4F"/>
    <w:rsid w:val="000C6FA5"/>
    <w:rsid w:val="000D12EE"/>
    <w:rsid w:val="000D13D2"/>
    <w:rsid w:val="000D1A38"/>
    <w:rsid w:val="000D1C2C"/>
    <w:rsid w:val="000D1CCC"/>
    <w:rsid w:val="000D1D60"/>
    <w:rsid w:val="000D2318"/>
    <w:rsid w:val="000D339A"/>
    <w:rsid w:val="000D357C"/>
    <w:rsid w:val="000D3650"/>
    <w:rsid w:val="000D3BBC"/>
    <w:rsid w:val="000D4064"/>
    <w:rsid w:val="000D431B"/>
    <w:rsid w:val="000D4BAE"/>
    <w:rsid w:val="000D5126"/>
    <w:rsid w:val="000D583E"/>
    <w:rsid w:val="000D618B"/>
    <w:rsid w:val="000D637F"/>
    <w:rsid w:val="000D6A6D"/>
    <w:rsid w:val="000D7722"/>
    <w:rsid w:val="000D7FEB"/>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CB1"/>
    <w:rsid w:val="000F2DAC"/>
    <w:rsid w:val="000F3987"/>
    <w:rsid w:val="000F404F"/>
    <w:rsid w:val="000F54BB"/>
    <w:rsid w:val="0010021C"/>
    <w:rsid w:val="00100630"/>
    <w:rsid w:val="0010065B"/>
    <w:rsid w:val="00100F46"/>
    <w:rsid w:val="00101414"/>
    <w:rsid w:val="00101418"/>
    <w:rsid w:val="001025CA"/>
    <w:rsid w:val="00102A6F"/>
    <w:rsid w:val="001030E9"/>
    <w:rsid w:val="00104716"/>
    <w:rsid w:val="00105254"/>
    <w:rsid w:val="00105EDA"/>
    <w:rsid w:val="00106295"/>
    <w:rsid w:val="00106FAA"/>
    <w:rsid w:val="00107FA6"/>
    <w:rsid w:val="001105F1"/>
    <w:rsid w:val="001128BE"/>
    <w:rsid w:val="0011313A"/>
    <w:rsid w:val="00113297"/>
    <w:rsid w:val="001134E6"/>
    <w:rsid w:val="00113AE2"/>
    <w:rsid w:val="001140A5"/>
    <w:rsid w:val="0011490E"/>
    <w:rsid w:val="00114A6C"/>
    <w:rsid w:val="001150FB"/>
    <w:rsid w:val="00115FB0"/>
    <w:rsid w:val="001163EB"/>
    <w:rsid w:val="00116A0F"/>
    <w:rsid w:val="001176AC"/>
    <w:rsid w:val="00117902"/>
    <w:rsid w:val="00117E36"/>
    <w:rsid w:val="00117E4D"/>
    <w:rsid w:val="0012009B"/>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479D9"/>
    <w:rsid w:val="00150408"/>
    <w:rsid w:val="0015079C"/>
    <w:rsid w:val="001507E1"/>
    <w:rsid w:val="00150A1A"/>
    <w:rsid w:val="001516F4"/>
    <w:rsid w:val="001518F9"/>
    <w:rsid w:val="00152392"/>
    <w:rsid w:val="00153002"/>
    <w:rsid w:val="00154291"/>
    <w:rsid w:val="0015457F"/>
    <w:rsid w:val="001546F9"/>
    <w:rsid w:val="001551F0"/>
    <w:rsid w:val="00155925"/>
    <w:rsid w:val="00155F58"/>
    <w:rsid w:val="00156391"/>
    <w:rsid w:val="001573C7"/>
    <w:rsid w:val="001577A3"/>
    <w:rsid w:val="00157885"/>
    <w:rsid w:val="00160B90"/>
    <w:rsid w:val="00161120"/>
    <w:rsid w:val="001618FA"/>
    <w:rsid w:val="00161965"/>
    <w:rsid w:val="00161994"/>
    <w:rsid w:val="00161D15"/>
    <w:rsid w:val="0016333D"/>
    <w:rsid w:val="00165CC3"/>
    <w:rsid w:val="00165D59"/>
    <w:rsid w:val="00166782"/>
    <w:rsid w:val="00166BB9"/>
    <w:rsid w:val="00167299"/>
    <w:rsid w:val="001673FB"/>
    <w:rsid w:val="001706B8"/>
    <w:rsid w:val="0017134E"/>
    <w:rsid w:val="00171797"/>
    <w:rsid w:val="00171851"/>
    <w:rsid w:val="00171AF5"/>
    <w:rsid w:val="00172DD2"/>
    <w:rsid w:val="001739B5"/>
    <w:rsid w:val="001741A5"/>
    <w:rsid w:val="001745BC"/>
    <w:rsid w:val="001748F7"/>
    <w:rsid w:val="001752A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9DA"/>
    <w:rsid w:val="00193584"/>
    <w:rsid w:val="00193C9B"/>
    <w:rsid w:val="00193D7D"/>
    <w:rsid w:val="001945F5"/>
    <w:rsid w:val="00194F2A"/>
    <w:rsid w:val="00195CEC"/>
    <w:rsid w:val="00195DC4"/>
    <w:rsid w:val="00197D60"/>
    <w:rsid w:val="001A0C07"/>
    <w:rsid w:val="001A0D69"/>
    <w:rsid w:val="001A0F74"/>
    <w:rsid w:val="001A1734"/>
    <w:rsid w:val="001A3CAD"/>
    <w:rsid w:val="001A5466"/>
    <w:rsid w:val="001A58DF"/>
    <w:rsid w:val="001A5C42"/>
    <w:rsid w:val="001A67DC"/>
    <w:rsid w:val="001A6BF7"/>
    <w:rsid w:val="001A7253"/>
    <w:rsid w:val="001A739D"/>
    <w:rsid w:val="001A7848"/>
    <w:rsid w:val="001A78C8"/>
    <w:rsid w:val="001A79EE"/>
    <w:rsid w:val="001A7B45"/>
    <w:rsid w:val="001B0B77"/>
    <w:rsid w:val="001B20B0"/>
    <w:rsid w:val="001B4084"/>
    <w:rsid w:val="001B40C1"/>
    <w:rsid w:val="001B478A"/>
    <w:rsid w:val="001B50CB"/>
    <w:rsid w:val="001B5879"/>
    <w:rsid w:val="001B5925"/>
    <w:rsid w:val="001B6324"/>
    <w:rsid w:val="001B640D"/>
    <w:rsid w:val="001B6859"/>
    <w:rsid w:val="001B6E1A"/>
    <w:rsid w:val="001B6EE8"/>
    <w:rsid w:val="001B7359"/>
    <w:rsid w:val="001B76EC"/>
    <w:rsid w:val="001C0AAA"/>
    <w:rsid w:val="001C1E12"/>
    <w:rsid w:val="001C295C"/>
    <w:rsid w:val="001C2963"/>
    <w:rsid w:val="001C384F"/>
    <w:rsid w:val="001C3896"/>
    <w:rsid w:val="001C394E"/>
    <w:rsid w:val="001C3D87"/>
    <w:rsid w:val="001C3E55"/>
    <w:rsid w:val="001C4AD2"/>
    <w:rsid w:val="001C4ADE"/>
    <w:rsid w:val="001C4F2A"/>
    <w:rsid w:val="001C5D91"/>
    <w:rsid w:val="001C5DCA"/>
    <w:rsid w:val="001C6A43"/>
    <w:rsid w:val="001C6B72"/>
    <w:rsid w:val="001C78EC"/>
    <w:rsid w:val="001D034F"/>
    <w:rsid w:val="001D05E4"/>
    <w:rsid w:val="001D0B24"/>
    <w:rsid w:val="001D1316"/>
    <w:rsid w:val="001D13FC"/>
    <w:rsid w:val="001D17F0"/>
    <w:rsid w:val="001D1926"/>
    <w:rsid w:val="001D2325"/>
    <w:rsid w:val="001D28B6"/>
    <w:rsid w:val="001D33F0"/>
    <w:rsid w:val="001D35CF"/>
    <w:rsid w:val="001D3B4D"/>
    <w:rsid w:val="001D4137"/>
    <w:rsid w:val="001D4CE3"/>
    <w:rsid w:val="001D4D4F"/>
    <w:rsid w:val="001D5B36"/>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C73"/>
    <w:rsid w:val="00200D5C"/>
    <w:rsid w:val="00201ABF"/>
    <w:rsid w:val="00201FAE"/>
    <w:rsid w:val="002025FB"/>
    <w:rsid w:val="00202A3F"/>
    <w:rsid w:val="00202CC7"/>
    <w:rsid w:val="00202E6E"/>
    <w:rsid w:val="00203A37"/>
    <w:rsid w:val="0020433E"/>
    <w:rsid w:val="00204CB4"/>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264A"/>
    <w:rsid w:val="0022284F"/>
    <w:rsid w:val="00222893"/>
    <w:rsid w:val="00222A76"/>
    <w:rsid w:val="00224465"/>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DBF"/>
    <w:rsid w:val="0024532B"/>
    <w:rsid w:val="0024552D"/>
    <w:rsid w:val="00246125"/>
    <w:rsid w:val="00246DE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301C"/>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4E38"/>
    <w:rsid w:val="0028530F"/>
    <w:rsid w:val="00286127"/>
    <w:rsid w:val="002861E9"/>
    <w:rsid w:val="00286583"/>
    <w:rsid w:val="00287530"/>
    <w:rsid w:val="00287A1F"/>
    <w:rsid w:val="00290DA3"/>
    <w:rsid w:val="00290F33"/>
    <w:rsid w:val="00290F68"/>
    <w:rsid w:val="002917EB"/>
    <w:rsid w:val="00292A5B"/>
    <w:rsid w:val="00292D3E"/>
    <w:rsid w:val="00292FE6"/>
    <w:rsid w:val="002936B1"/>
    <w:rsid w:val="00293F56"/>
    <w:rsid w:val="00293FD8"/>
    <w:rsid w:val="00294677"/>
    <w:rsid w:val="002949D8"/>
    <w:rsid w:val="00294D8F"/>
    <w:rsid w:val="00294DF2"/>
    <w:rsid w:val="00294EED"/>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5FF"/>
    <w:rsid w:val="002B0AB2"/>
    <w:rsid w:val="002B1189"/>
    <w:rsid w:val="002B182E"/>
    <w:rsid w:val="002B240E"/>
    <w:rsid w:val="002B2883"/>
    <w:rsid w:val="002B3AD9"/>
    <w:rsid w:val="002B3DFF"/>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C7A83"/>
    <w:rsid w:val="002D18C6"/>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1A62"/>
    <w:rsid w:val="002F26DD"/>
    <w:rsid w:val="002F37C1"/>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917"/>
    <w:rsid w:val="00340D99"/>
    <w:rsid w:val="00341D91"/>
    <w:rsid w:val="00342533"/>
    <w:rsid w:val="0034262C"/>
    <w:rsid w:val="00342CC0"/>
    <w:rsid w:val="0034317C"/>
    <w:rsid w:val="003433AB"/>
    <w:rsid w:val="00343D14"/>
    <w:rsid w:val="00346170"/>
    <w:rsid w:val="00347A1B"/>
    <w:rsid w:val="00347CC4"/>
    <w:rsid w:val="003500B3"/>
    <w:rsid w:val="00350370"/>
    <w:rsid w:val="003504B4"/>
    <w:rsid w:val="0035120C"/>
    <w:rsid w:val="00351E03"/>
    <w:rsid w:val="00352184"/>
    <w:rsid w:val="003521B7"/>
    <w:rsid w:val="00353AC7"/>
    <w:rsid w:val="00354405"/>
    <w:rsid w:val="003546A9"/>
    <w:rsid w:val="003547DE"/>
    <w:rsid w:val="00354922"/>
    <w:rsid w:val="00356635"/>
    <w:rsid w:val="00357140"/>
    <w:rsid w:val="0035747A"/>
    <w:rsid w:val="00357B4F"/>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01EE"/>
    <w:rsid w:val="0038100D"/>
    <w:rsid w:val="003812A3"/>
    <w:rsid w:val="00381316"/>
    <w:rsid w:val="003817FC"/>
    <w:rsid w:val="00381C6D"/>
    <w:rsid w:val="003824B7"/>
    <w:rsid w:val="00382ED0"/>
    <w:rsid w:val="00383ACF"/>
    <w:rsid w:val="003843ED"/>
    <w:rsid w:val="003847C8"/>
    <w:rsid w:val="0038528A"/>
    <w:rsid w:val="003859A9"/>
    <w:rsid w:val="00387467"/>
    <w:rsid w:val="003876F7"/>
    <w:rsid w:val="0039083F"/>
    <w:rsid w:val="00391AF6"/>
    <w:rsid w:val="0039255B"/>
    <w:rsid w:val="00392DE3"/>
    <w:rsid w:val="003934B4"/>
    <w:rsid w:val="00393AC2"/>
    <w:rsid w:val="00394A7D"/>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D3"/>
    <w:rsid w:val="003D361B"/>
    <w:rsid w:val="003D3AE1"/>
    <w:rsid w:val="003D474F"/>
    <w:rsid w:val="003D4849"/>
    <w:rsid w:val="003D4B92"/>
    <w:rsid w:val="003D6604"/>
    <w:rsid w:val="003D6AAA"/>
    <w:rsid w:val="003D6AD8"/>
    <w:rsid w:val="003D6B6F"/>
    <w:rsid w:val="003D704C"/>
    <w:rsid w:val="003D71D9"/>
    <w:rsid w:val="003D7555"/>
    <w:rsid w:val="003E0090"/>
    <w:rsid w:val="003E00A2"/>
    <w:rsid w:val="003E0C49"/>
    <w:rsid w:val="003E106F"/>
    <w:rsid w:val="003E1A19"/>
    <w:rsid w:val="003E1EDC"/>
    <w:rsid w:val="003E3543"/>
    <w:rsid w:val="003E3C5E"/>
    <w:rsid w:val="003E413B"/>
    <w:rsid w:val="003E498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279E7"/>
    <w:rsid w:val="0043098D"/>
    <w:rsid w:val="0043104B"/>
    <w:rsid w:val="0043187D"/>
    <w:rsid w:val="0043263A"/>
    <w:rsid w:val="004334E3"/>
    <w:rsid w:val="00433605"/>
    <w:rsid w:val="004337BD"/>
    <w:rsid w:val="004342A2"/>
    <w:rsid w:val="00434C26"/>
    <w:rsid w:val="00435046"/>
    <w:rsid w:val="00435597"/>
    <w:rsid w:val="00435D0D"/>
    <w:rsid w:val="004363C2"/>
    <w:rsid w:val="00436522"/>
    <w:rsid w:val="0044042D"/>
    <w:rsid w:val="0044077B"/>
    <w:rsid w:val="004409A0"/>
    <w:rsid w:val="004424A3"/>
    <w:rsid w:val="00443F7D"/>
    <w:rsid w:val="0044468C"/>
    <w:rsid w:val="0044619B"/>
    <w:rsid w:val="00446E70"/>
    <w:rsid w:val="0045065F"/>
    <w:rsid w:val="00450D71"/>
    <w:rsid w:val="0045136B"/>
    <w:rsid w:val="00451C2C"/>
    <w:rsid w:val="00451C53"/>
    <w:rsid w:val="00452177"/>
    <w:rsid w:val="0045244C"/>
    <w:rsid w:val="004528F6"/>
    <w:rsid w:val="00452D67"/>
    <w:rsid w:val="00452D91"/>
    <w:rsid w:val="004531CB"/>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A32"/>
    <w:rsid w:val="00465F52"/>
    <w:rsid w:val="004662A8"/>
    <w:rsid w:val="004662E6"/>
    <w:rsid w:val="00466A28"/>
    <w:rsid w:val="00466A65"/>
    <w:rsid w:val="00467512"/>
    <w:rsid w:val="004677BB"/>
    <w:rsid w:val="004703E1"/>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1AC"/>
    <w:rsid w:val="00490C4E"/>
    <w:rsid w:val="00490F51"/>
    <w:rsid w:val="00490F5C"/>
    <w:rsid w:val="0049121D"/>
    <w:rsid w:val="00491C5E"/>
    <w:rsid w:val="00491FB6"/>
    <w:rsid w:val="00492AEF"/>
    <w:rsid w:val="00493ABB"/>
    <w:rsid w:val="00495A5D"/>
    <w:rsid w:val="0049625E"/>
    <w:rsid w:val="004977EB"/>
    <w:rsid w:val="004A0D75"/>
    <w:rsid w:val="004A0ED3"/>
    <w:rsid w:val="004A1362"/>
    <w:rsid w:val="004A2830"/>
    <w:rsid w:val="004A2AB1"/>
    <w:rsid w:val="004A40A1"/>
    <w:rsid w:val="004A44F1"/>
    <w:rsid w:val="004A48BA"/>
    <w:rsid w:val="004A4B6C"/>
    <w:rsid w:val="004A4D0E"/>
    <w:rsid w:val="004A4DF2"/>
    <w:rsid w:val="004A4EBF"/>
    <w:rsid w:val="004A5B20"/>
    <w:rsid w:val="004A60DD"/>
    <w:rsid w:val="004A65CE"/>
    <w:rsid w:val="004A6661"/>
    <w:rsid w:val="004A6C84"/>
    <w:rsid w:val="004A6FB0"/>
    <w:rsid w:val="004A7C7B"/>
    <w:rsid w:val="004A7DA3"/>
    <w:rsid w:val="004B016B"/>
    <w:rsid w:val="004B08FD"/>
    <w:rsid w:val="004B0D9C"/>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8E6"/>
    <w:rsid w:val="0050098E"/>
    <w:rsid w:val="005025D2"/>
    <w:rsid w:val="005025F8"/>
    <w:rsid w:val="00502CF8"/>
    <w:rsid w:val="00503824"/>
    <w:rsid w:val="00504023"/>
    <w:rsid w:val="0050437A"/>
    <w:rsid w:val="00504619"/>
    <w:rsid w:val="00504DF9"/>
    <w:rsid w:val="00505096"/>
    <w:rsid w:val="00505977"/>
    <w:rsid w:val="00505A99"/>
    <w:rsid w:val="00505E56"/>
    <w:rsid w:val="00505ECA"/>
    <w:rsid w:val="00507462"/>
    <w:rsid w:val="00507520"/>
    <w:rsid w:val="005101A8"/>
    <w:rsid w:val="00511033"/>
    <w:rsid w:val="005112A9"/>
    <w:rsid w:val="005112F3"/>
    <w:rsid w:val="00512773"/>
    <w:rsid w:val="00512B45"/>
    <w:rsid w:val="00512DA1"/>
    <w:rsid w:val="00513E76"/>
    <w:rsid w:val="00514FBF"/>
    <w:rsid w:val="0051647D"/>
    <w:rsid w:val="00516721"/>
    <w:rsid w:val="00516F8C"/>
    <w:rsid w:val="00517149"/>
    <w:rsid w:val="00517298"/>
    <w:rsid w:val="005174E8"/>
    <w:rsid w:val="0052024E"/>
    <w:rsid w:val="00520325"/>
    <w:rsid w:val="005216E9"/>
    <w:rsid w:val="00522C24"/>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302D"/>
    <w:rsid w:val="00543840"/>
    <w:rsid w:val="00545ADB"/>
    <w:rsid w:val="00546243"/>
    <w:rsid w:val="00546C37"/>
    <w:rsid w:val="00547100"/>
    <w:rsid w:val="00550CE9"/>
    <w:rsid w:val="0055130A"/>
    <w:rsid w:val="0055138D"/>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60735"/>
    <w:rsid w:val="00560824"/>
    <w:rsid w:val="00560C12"/>
    <w:rsid w:val="005621DD"/>
    <w:rsid w:val="0056230F"/>
    <w:rsid w:val="0056266D"/>
    <w:rsid w:val="0056281B"/>
    <w:rsid w:val="00562ECB"/>
    <w:rsid w:val="00562EEA"/>
    <w:rsid w:val="00563911"/>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2EE"/>
    <w:rsid w:val="005B0487"/>
    <w:rsid w:val="005B049A"/>
    <w:rsid w:val="005B0ADA"/>
    <w:rsid w:val="005B170A"/>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AA4"/>
    <w:rsid w:val="006035B6"/>
    <w:rsid w:val="00603A62"/>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413E"/>
    <w:rsid w:val="00634DCD"/>
    <w:rsid w:val="00637702"/>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3624"/>
    <w:rsid w:val="006546A8"/>
    <w:rsid w:val="0065596E"/>
    <w:rsid w:val="006560F2"/>
    <w:rsid w:val="00657182"/>
    <w:rsid w:val="0065755E"/>
    <w:rsid w:val="00657804"/>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B46"/>
    <w:rsid w:val="00672E67"/>
    <w:rsid w:val="00673201"/>
    <w:rsid w:val="00673274"/>
    <w:rsid w:val="006732A5"/>
    <w:rsid w:val="0067436B"/>
    <w:rsid w:val="00674CB5"/>
    <w:rsid w:val="00674F78"/>
    <w:rsid w:val="00675810"/>
    <w:rsid w:val="00676609"/>
    <w:rsid w:val="00677E52"/>
    <w:rsid w:val="00680081"/>
    <w:rsid w:val="006809BA"/>
    <w:rsid w:val="00680EE3"/>
    <w:rsid w:val="006810C2"/>
    <w:rsid w:val="006817E2"/>
    <w:rsid w:val="00681A75"/>
    <w:rsid w:val="00681AAB"/>
    <w:rsid w:val="00681D24"/>
    <w:rsid w:val="00681F2D"/>
    <w:rsid w:val="00682ADE"/>
    <w:rsid w:val="00683027"/>
    <w:rsid w:val="00683C1A"/>
    <w:rsid w:val="006848AD"/>
    <w:rsid w:val="00684AC5"/>
    <w:rsid w:val="00684DC7"/>
    <w:rsid w:val="00684F87"/>
    <w:rsid w:val="00685425"/>
    <w:rsid w:val="00685C49"/>
    <w:rsid w:val="00685F84"/>
    <w:rsid w:val="00685F94"/>
    <w:rsid w:val="00687274"/>
    <w:rsid w:val="00687F5E"/>
    <w:rsid w:val="00690BA3"/>
    <w:rsid w:val="00690C8E"/>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4EE"/>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6CE6"/>
    <w:rsid w:val="006E721A"/>
    <w:rsid w:val="006E7E27"/>
    <w:rsid w:val="006F04B0"/>
    <w:rsid w:val="006F06C7"/>
    <w:rsid w:val="006F10A1"/>
    <w:rsid w:val="006F13D2"/>
    <w:rsid w:val="006F145F"/>
    <w:rsid w:val="006F1D84"/>
    <w:rsid w:val="006F3C3C"/>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11B"/>
    <w:rsid w:val="00707CEC"/>
    <w:rsid w:val="00707FD6"/>
    <w:rsid w:val="0071006C"/>
    <w:rsid w:val="007105CF"/>
    <w:rsid w:val="0071105F"/>
    <w:rsid w:val="00711A40"/>
    <w:rsid w:val="0071292D"/>
    <w:rsid w:val="00712AA5"/>
    <w:rsid w:val="00712AC7"/>
    <w:rsid w:val="00712B31"/>
    <w:rsid w:val="0071302A"/>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930"/>
    <w:rsid w:val="00737ED4"/>
    <w:rsid w:val="00740335"/>
    <w:rsid w:val="00740E2B"/>
    <w:rsid w:val="00741115"/>
    <w:rsid w:val="00741AEF"/>
    <w:rsid w:val="00742312"/>
    <w:rsid w:val="00743907"/>
    <w:rsid w:val="00744639"/>
    <w:rsid w:val="00744C23"/>
    <w:rsid w:val="007451B1"/>
    <w:rsid w:val="007471E3"/>
    <w:rsid w:val="007475F1"/>
    <w:rsid w:val="0074772B"/>
    <w:rsid w:val="00747CF7"/>
    <w:rsid w:val="007506BF"/>
    <w:rsid w:val="00750827"/>
    <w:rsid w:val="00750BA2"/>
    <w:rsid w:val="00750D77"/>
    <w:rsid w:val="0075110D"/>
    <w:rsid w:val="007512D3"/>
    <w:rsid w:val="007516C9"/>
    <w:rsid w:val="0075180B"/>
    <w:rsid w:val="00751C9D"/>
    <w:rsid w:val="00752D79"/>
    <w:rsid w:val="007545CE"/>
    <w:rsid w:val="0075678F"/>
    <w:rsid w:val="007575E2"/>
    <w:rsid w:val="0076017D"/>
    <w:rsid w:val="00761182"/>
    <w:rsid w:val="00761583"/>
    <w:rsid w:val="00761CF5"/>
    <w:rsid w:val="0076279F"/>
    <w:rsid w:val="007637DF"/>
    <w:rsid w:val="007658DF"/>
    <w:rsid w:val="00765F40"/>
    <w:rsid w:val="00766082"/>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AF3"/>
    <w:rsid w:val="007A4D08"/>
    <w:rsid w:val="007A63B9"/>
    <w:rsid w:val="007A6B20"/>
    <w:rsid w:val="007A700B"/>
    <w:rsid w:val="007A72C7"/>
    <w:rsid w:val="007B03E6"/>
    <w:rsid w:val="007B0B6C"/>
    <w:rsid w:val="007B0D47"/>
    <w:rsid w:val="007B11A9"/>
    <w:rsid w:val="007B1300"/>
    <w:rsid w:val="007B1327"/>
    <w:rsid w:val="007B1A0D"/>
    <w:rsid w:val="007B269D"/>
    <w:rsid w:val="007B39CD"/>
    <w:rsid w:val="007B3C18"/>
    <w:rsid w:val="007B4D9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33B"/>
    <w:rsid w:val="007E7446"/>
    <w:rsid w:val="007F0FEC"/>
    <w:rsid w:val="007F105C"/>
    <w:rsid w:val="007F12F4"/>
    <w:rsid w:val="007F14C1"/>
    <w:rsid w:val="007F1EF9"/>
    <w:rsid w:val="007F21BA"/>
    <w:rsid w:val="007F41C5"/>
    <w:rsid w:val="007F43D0"/>
    <w:rsid w:val="007F586F"/>
    <w:rsid w:val="007F5A56"/>
    <w:rsid w:val="007F7A60"/>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BF"/>
    <w:rsid w:val="008554E9"/>
    <w:rsid w:val="00855655"/>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22D4"/>
    <w:rsid w:val="00892387"/>
    <w:rsid w:val="0089251A"/>
    <w:rsid w:val="0089256B"/>
    <w:rsid w:val="00893527"/>
    <w:rsid w:val="00897149"/>
    <w:rsid w:val="008972B8"/>
    <w:rsid w:val="0089758E"/>
    <w:rsid w:val="00897641"/>
    <w:rsid w:val="00897E31"/>
    <w:rsid w:val="008A08C7"/>
    <w:rsid w:val="008A0E20"/>
    <w:rsid w:val="008A1732"/>
    <w:rsid w:val="008A1821"/>
    <w:rsid w:val="008A19E6"/>
    <w:rsid w:val="008A2557"/>
    <w:rsid w:val="008A25FD"/>
    <w:rsid w:val="008A2ABB"/>
    <w:rsid w:val="008A33BB"/>
    <w:rsid w:val="008A3B60"/>
    <w:rsid w:val="008A47BE"/>
    <w:rsid w:val="008A52F6"/>
    <w:rsid w:val="008A5551"/>
    <w:rsid w:val="008A5754"/>
    <w:rsid w:val="008A5E65"/>
    <w:rsid w:val="008A708E"/>
    <w:rsid w:val="008A7954"/>
    <w:rsid w:val="008B03E7"/>
    <w:rsid w:val="008B0E2B"/>
    <w:rsid w:val="008B0F9D"/>
    <w:rsid w:val="008B1287"/>
    <w:rsid w:val="008B25B2"/>
    <w:rsid w:val="008B400C"/>
    <w:rsid w:val="008B53A0"/>
    <w:rsid w:val="008B6A76"/>
    <w:rsid w:val="008C0AF7"/>
    <w:rsid w:val="008C1471"/>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47CD"/>
    <w:rsid w:val="008D4B73"/>
    <w:rsid w:val="008D65AA"/>
    <w:rsid w:val="008D6A8E"/>
    <w:rsid w:val="008E0A52"/>
    <w:rsid w:val="008E0C57"/>
    <w:rsid w:val="008E0C98"/>
    <w:rsid w:val="008E1037"/>
    <w:rsid w:val="008E1449"/>
    <w:rsid w:val="008E1C86"/>
    <w:rsid w:val="008E27F0"/>
    <w:rsid w:val="008E417D"/>
    <w:rsid w:val="008E435A"/>
    <w:rsid w:val="008E49EA"/>
    <w:rsid w:val="008E590B"/>
    <w:rsid w:val="008E6521"/>
    <w:rsid w:val="008E65FC"/>
    <w:rsid w:val="008E7431"/>
    <w:rsid w:val="008E7817"/>
    <w:rsid w:val="008F0AF1"/>
    <w:rsid w:val="008F1542"/>
    <w:rsid w:val="008F246E"/>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3172"/>
    <w:rsid w:val="00903773"/>
    <w:rsid w:val="00903DEC"/>
    <w:rsid w:val="0090445A"/>
    <w:rsid w:val="00904C75"/>
    <w:rsid w:val="009055F9"/>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49A4"/>
    <w:rsid w:val="00924ADD"/>
    <w:rsid w:val="00924BD4"/>
    <w:rsid w:val="00926648"/>
    <w:rsid w:val="00926D5B"/>
    <w:rsid w:val="00926DFA"/>
    <w:rsid w:val="00927C0F"/>
    <w:rsid w:val="00930EB5"/>
    <w:rsid w:val="00931372"/>
    <w:rsid w:val="009317D5"/>
    <w:rsid w:val="00933A7E"/>
    <w:rsid w:val="00934496"/>
    <w:rsid w:val="009347B9"/>
    <w:rsid w:val="00935AF0"/>
    <w:rsid w:val="009366ED"/>
    <w:rsid w:val="009369AA"/>
    <w:rsid w:val="00940809"/>
    <w:rsid w:val="00941994"/>
    <w:rsid w:val="009420B6"/>
    <w:rsid w:val="00942180"/>
    <w:rsid w:val="009425A5"/>
    <w:rsid w:val="00942929"/>
    <w:rsid w:val="009430C0"/>
    <w:rsid w:val="00943340"/>
    <w:rsid w:val="009433CA"/>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57BE8"/>
    <w:rsid w:val="0096044D"/>
    <w:rsid w:val="00960C7D"/>
    <w:rsid w:val="00961B81"/>
    <w:rsid w:val="00962194"/>
    <w:rsid w:val="00962DCD"/>
    <w:rsid w:val="00963472"/>
    <w:rsid w:val="00963D93"/>
    <w:rsid w:val="00963E63"/>
    <w:rsid w:val="009650EB"/>
    <w:rsid w:val="00965276"/>
    <w:rsid w:val="00965925"/>
    <w:rsid w:val="00965CC2"/>
    <w:rsid w:val="009666A9"/>
    <w:rsid w:val="00971E40"/>
    <w:rsid w:val="009732C0"/>
    <w:rsid w:val="00973E01"/>
    <w:rsid w:val="00973E75"/>
    <w:rsid w:val="00973EDB"/>
    <w:rsid w:val="0097431D"/>
    <w:rsid w:val="009748E2"/>
    <w:rsid w:val="00975253"/>
    <w:rsid w:val="00975C88"/>
    <w:rsid w:val="00975EFD"/>
    <w:rsid w:val="009764BB"/>
    <w:rsid w:val="00980BAE"/>
    <w:rsid w:val="00980F4F"/>
    <w:rsid w:val="009824B9"/>
    <w:rsid w:val="00982788"/>
    <w:rsid w:val="00982DC2"/>
    <w:rsid w:val="00983AF9"/>
    <w:rsid w:val="00983EE1"/>
    <w:rsid w:val="009846DE"/>
    <w:rsid w:val="0098597C"/>
    <w:rsid w:val="00986DD0"/>
    <w:rsid w:val="00987150"/>
    <w:rsid w:val="00987B1D"/>
    <w:rsid w:val="00987C5A"/>
    <w:rsid w:val="00987FEE"/>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E60"/>
    <w:rsid w:val="009C3006"/>
    <w:rsid w:val="009C30C9"/>
    <w:rsid w:val="009C3FD9"/>
    <w:rsid w:val="009C4523"/>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AEC"/>
    <w:rsid w:val="009E5DAF"/>
    <w:rsid w:val="009E5E43"/>
    <w:rsid w:val="009E63E3"/>
    <w:rsid w:val="009E7AD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3984"/>
    <w:rsid w:val="00A04174"/>
    <w:rsid w:val="00A048D6"/>
    <w:rsid w:val="00A04D01"/>
    <w:rsid w:val="00A0510E"/>
    <w:rsid w:val="00A05313"/>
    <w:rsid w:val="00A05CCD"/>
    <w:rsid w:val="00A05E36"/>
    <w:rsid w:val="00A06497"/>
    <w:rsid w:val="00A11EB0"/>
    <w:rsid w:val="00A12033"/>
    <w:rsid w:val="00A120BF"/>
    <w:rsid w:val="00A12600"/>
    <w:rsid w:val="00A1356D"/>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433B"/>
    <w:rsid w:val="00A56126"/>
    <w:rsid w:val="00A567FB"/>
    <w:rsid w:val="00A576ED"/>
    <w:rsid w:val="00A578C6"/>
    <w:rsid w:val="00A60945"/>
    <w:rsid w:val="00A60B53"/>
    <w:rsid w:val="00A610D9"/>
    <w:rsid w:val="00A612E8"/>
    <w:rsid w:val="00A614E3"/>
    <w:rsid w:val="00A61F5A"/>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80636"/>
    <w:rsid w:val="00A80743"/>
    <w:rsid w:val="00A81C68"/>
    <w:rsid w:val="00A837C4"/>
    <w:rsid w:val="00A8419C"/>
    <w:rsid w:val="00A8450F"/>
    <w:rsid w:val="00A857DF"/>
    <w:rsid w:val="00A90B41"/>
    <w:rsid w:val="00A90E7F"/>
    <w:rsid w:val="00A914F4"/>
    <w:rsid w:val="00A928C1"/>
    <w:rsid w:val="00A93066"/>
    <w:rsid w:val="00A932F2"/>
    <w:rsid w:val="00A9342B"/>
    <w:rsid w:val="00A93BBF"/>
    <w:rsid w:val="00A93CE9"/>
    <w:rsid w:val="00A9630E"/>
    <w:rsid w:val="00A964CA"/>
    <w:rsid w:val="00A97A72"/>
    <w:rsid w:val="00A97A98"/>
    <w:rsid w:val="00A97D35"/>
    <w:rsid w:val="00AA19AE"/>
    <w:rsid w:val="00AA1ADA"/>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E74"/>
    <w:rsid w:val="00AC0313"/>
    <w:rsid w:val="00AC2BD5"/>
    <w:rsid w:val="00AC2E76"/>
    <w:rsid w:val="00AC4118"/>
    <w:rsid w:val="00AC5E0B"/>
    <w:rsid w:val="00AC5E2E"/>
    <w:rsid w:val="00AC5E6C"/>
    <w:rsid w:val="00AC62C6"/>
    <w:rsid w:val="00AC76AF"/>
    <w:rsid w:val="00AC7B85"/>
    <w:rsid w:val="00AD06A3"/>
    <w:rsid w:val="00AD0AF3"/>
    <w:rsid w:val="00AD0F8F"/>
    <w:rsid w:val="00AD15CA"/>
    <w:rsid w:val="00AD2C46"/>
    <w:rsid w:val="00AD2D63"/>
    <w:rsid w:val="00AD307E"/>
    <w:rsid w:val="00AD3096"/>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1B45"/>
    <w:rsid w:val="00AF2007"/>
    <w:rsid w:val="00AF3A5B"/>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4F58"/>
    <w:rsid w:val="00B04FEA"/>
    <w:rsid w:val="00B05278"/>
    <w:rsid w:val="00B0604E"/>
    <w:rsid w:val="00B060AC"/>
    <w:rsid w:val="00B06490"/>
    <w:rsid w:val="00B072BE"/>
    <w:rsid w:val="00B0756E"/>
    <w:rsid w:val="00B0794B"/>
    <w:rsid w:val="00B07D58"/>
    <w:rsid w:val="00B10D84"/>
    <w:rsid w:val="00B129A7"/>
    <w:rsid w:val="00B138C8"/>
    <w:rsid w:val="00B13B4C"/>
    <w:rsid w:val="00B143B3"/>
    <w:rsid w:val="00B1452D"/>
    <w:rsid w:val="00B14E52"/>
    <w:rsid w:val="00B15174"/>
    <w:rsid w:val="00B152E5"/>
    <w:rsid w:val="00B158ED"/>
    <w:rsid w:val="00B15EF8"/>
    <w:rsid w:val="00B16300"/>
    <w:rsid w:val="00B16D9B"/>
    <w:rsid w:val="00B16E20"/>
    <w:rsid w:val="00B17C0F"/>
    <w:rsid w:val="00B205FA"/>
    <w:rsid w:val="00B207E5"/>
    <w:rsid w:val="00B208F4"/>
    <w:rsid w:val="00B209CB"/>
    <w:rsid w:val="00B2146B"/>
    <w:rsid w:val="00B21861"/>
    <w:rsid w:val="00B221D6"/>
    <w:rsid w:val="00B22630"/>
    <w:rsid w:val="00B22BCF"/>
    <w:rsid w:val="00B24E3E"/>
    <w:rsid w:val="00B25CEE"/>
    <w:rsid w:val="00B25FF1"/>
    <w:rsid w:val="00B26712"/>
    <w:rsid w:val="00B26857"/>
    <w:rsid w:val="00B26C41"/>
    <w:rsid w:val="00B270AF"/>
    <w:rsid w:val="00B272B8"/>
    <w:rsid w:val="00B27361"/>
    <w:rsid w:val="00B27DCB"/>
    <w:rsid w:val="00B27ED0"/>
    <w:rsid w:val="00B30BE4"/>
    <w:rsid w:val="00B3123F"/>
    <w:rsid w:val="00B317D6"/>
    <w:rsid w:val="00B31B2E"/>
    <w:rsid w:val="00B321DD"/>
    <w:rsid w:val="00B34979"/>
    <w:rsid w:val="00B35110"/>
    <w:rsid w:val="00B35C9F"/>
    <w:rsid w:val="00B360A6"/>
    <w:rsid w:val="00B365B2"/>
    <w:rsid w:val="00B36DA6"/>
    <w:rsid w:val="00B37108"/>
    <w:rsid w:val="00B379EF"/>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805"/>
    <w:rsid w:val="00B538B5"/>
    <w:rsid w:val="00B53962"/>
    <w:rsid w:val="00B54851"/>
    <w:rsid w:val="00B5499C"/>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312"/>
    <w:rsid w:val="00B66DA6"/>
    <w:rsid w:val="00B66FA0"/>
    <w:rsid w:val="00B67194"/>
    <w:rsid w:val="00B67664"/>
    <w:rsid w:val="00B67707"/>
    <w:rsid w:val="00B702F7"/>
    <w:rsid w:val="00B70358"/>
    <w:rsid w:val="00B70359"/>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95B"/>
    <w:rsid w:val="00B85D05"/>
    <w:rsid w:val="00B85D88"/>
    <w:rsid w:val="00B86220"/>
    <w:rsid w:val="00B8639F"/>
    <w:rsid w:val="00B910D0"/>
    <w:rsid w:val="00B91149"/>
    <w:rsid w:val="00B9282B"/>
    <w:rsid w:val="00B92B34"/>
    <w:rsid w:val="00B93356"/>
    <w:rsid w:val="00B9393B"/>
    <w:rsid w:val="00B94184"/>
    <w:rsid w:val="00B94780"/>
    <w:rsid w:val="00BA04E3"/>
    <w:rsid w:val="00BA0FD9"/>
    <w:rsid w:val="00BA13A0"/>
    <w:rsid w:val="00BA19C5"/>
    <w:rsid w:val="00BA2192"/>
    <w:rsid w:val="00BA2427"/>
    <w:rsid w:val="00BA24CE"/>
    <w:rsid w:val="00BA2863"/>
    <w:rsid w:val="00BA34D5"/>
    <w:rsid w:val="00BA3BEA"/>
    <w:rsid w:val="00BA433C"/>
    <w:rsid w:val="00BA4EAB"/>
    <w:rsid w:val="00BA4F56"/>
    <w:rsid w:val="00BA5097"/>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42A"/>
    <w:rsid w:val="00BB7F22"/>
    <w:rsid w:val="00BC0136"/>
    <w:rsid w:val="00BC18E1"/>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6EB6"/>
    <w:rsid w:val="00BF747F"/>
    <w:rsid w:val="00BF7502"/>
    <w:rsid w:val="00BF7ADF"/>
    <w:rsid w:val="00BF7FC0"/>
    <w:rsid w:val="00C00033"/>
    <w:rsid w:val="00C00C91"/>
    <w:rsid w:val="00C00FFD"/>
    <w:rsid w:val="00C011D5"/>
    <w:rsid w:val="00C01D4D"/>
    <w:rsid w:val="00C037C7"/>
    <w:rsid w:val="00C03ADC"/>
    <w:rsid w:val="00C03EA5"/>
    <w:rsid w:val="00C055C2"/>
    <w:rsid w:val="00C065FF"/>
    <w:rsid w:val="00C066A6"/>
    <w:rsid w:val="00C06B13"/>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17423"/>
    <w:rsid w:val="00C20230"/>
    <w:rsid w:val="00C203BC"/>
    <w:rsid w:val="00C218FD"/>
    <w:rsid w:val="00C224B5"/>
    <w:rsid w:val="00C22831"/>
    <w:rsid w:val="00C23C46"/>
    <w:rsid w:val="00C23F91"/>
    <w:rsid w:val="00C24020"/>
    <w:rsid w:val="00C24181"/>
    <w:rsid w:val="00C24B94"/>
    <w:rsid w:val="00C25D42"/>
    <w:rsid w:val="00C27BE7"/>
    <w:rsid w:val="00C27FE2"/>
    <w:rsid w:val="00C30299"/>
    <w:rsid w:val="00C31722"/>
    <w:rsid w:val="00C31A60"/>
    <w:rsid w:val="00C32494"/>
    <w:rsid w:val="00C33600"/>
    <w:rsid w:val="00C35304"/>
    <w:rsid w:val="00C37AB5"/>
    <w:rsid w:val="00C400FF"/>
    <w:rsid w:val="00C401B1"/>
    <w:rsid w:val="00C401FD"/>
    <w:rsid w:val="00C40656"/>
    <w:rsid w:val="00C40A09"/>
    <w:rsid w:val="00C40A2F"/>
    <w:rsid w:val="00C40C1B"/>
    <w:rsid w:val="00C40DCD"/>
    <w:rsid w:val="00C41126"/>
    <w:rsid w:val="00C412BC"/>
    <w:rsid w:val="00C419BC"/>
    <w:rsid w:val="00C420D1"/>
    <w:rsid w:val="00C425E0"/>
    <w:rsid w:val="00C4386E"/>
    <w:rsid w:val="00C43D50"/>
    <w:rsid w:val="00C4457A"/>
    <w:rsid w:val="00C445E5"/>
    <w:rsid w:val="00C447E9"/>
    <w:rsid w:val="00C4542E"/>
    <w:rsid w:val="00C45D12"/>
    <w:rsid w:val="00C46561"/>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63"/>
    <w:rsid w:val="00C62488"/>
    <w:rsid w:val="00C62C56"/>
    <w:rsid w:val="00C62DC4"/>
    <w:rsid w:val="00C645CA"/>
    <w:rsid w:val="00C6613F"/>
    <w:rsid w:val="00C67876"/>
    <w:rsid w:val="00C701C4"/>
    <w:rsid w:val="00C7111F"/>
    <w:rsid w:val="00C714D4"/>
    <w:rsid w:val="00C716AC"/>
    <w:rsid w:val="00C72B2F"/>
    <w:rsid w:val="00C73A7D"/>
    <w:rsid w:val="00C7438C"/>
    <w:rsid w:val="00C74777"/>
    <w:rsid w:val="00C753A7"/>
    <w:rsid w:val="00C759AE"/>
    <w:rsid w:val="00C76061"/>
    <w:rsid w:val="00C7667D"/>
    <w:rsid w:val="00C766B7"/>
    <w:rsid w:val="00C76805"/>
    <w:rsid w:val="00C8132F"/>
    <w:rsid w:val="00C8137A"/>
    <w:rsid w:val="00C81B41"/>
    <w:rsid w:val="00C82BEA"/>
    <w:rsid w:val="00C82E88"/>
    <w:rsid w:val="00C830F5"/>
    <w:rsid w:val="00C832E9"/>
    <w:rsid w:val="00C84045"/>
    <w:rsid w:val="00C84683"/>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6F86"/>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4EAD"/>
    <w:rsid w:val="00CF694F"/>
    <w:rsid w:val="00CF6C9C"/>
    <w:rsid w:val="00CF7419"/>
    <w:rsid w:val="00CF748D"/>
    <w:rsid w:val="00D0087E"/>
    <w:rsid w:val="00D009A4"/>
    <w:rsid w:val="00D009E0"/>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EF1"/>
    <w:rsid w:val="00D079EA"/>
    <w:rsid w:val="00D101A6"/>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C6F"/>
    <w:rsid w:val="00D32D60"/>
    <w:rsid w:val="00D3305F"/>
    <w:rsid w:val="00D33BE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BC2"/>
    <w:rsid w:val="00D65B85"/>
    <w:rsid w:val="00D65D56"/>
    <w:rsid w:val="00D66660"/>
    <w:rsid w:val="00D6755B"/>
    <w:rsid w:val="00D678DF"/>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7774F"/>
    <w:rsid w:val="00D8035E"/>
    <w:rsid w:val="00D80BEA"/>
    <w:rsid w:val="00D80EBC"/>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740"/>
    <w:rsid w:val="00D95031"/>
    <w:rsid w:val="00D959A9"/>
    <w:rsid w:val="00D95C13"/>
    <w:rsid w:val="00D95F20"/>
    <w:rsid w:val="00D963F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38DF"/>
    <w:rsid w:val="00DB5ED4"/>
    <w:rsid w:val="00DB6A94"/>
    <w:rsid w:val="00DB6C00"/>
    <w:rsid w:val="00DB6CF7"/>
    <w:rsid w:val="00DB6E2F"/>
    <w:rsid w:val="00DB6F18"/>
    <w:rsid w:val="00DB6FE2"/>
    <w:rsid w:val="00DB7382"/>
    <w:rsid w:val="00DB752A"/>
    <w:rsid w:val="00DB7999"/>
    <w:rsid w:val="00DB7A9E"/>
    <w:rsid w:val="00DC044B"/>
    <w:rsid w:val="00DC09A8"/>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2F"/>
    <w:rsid w:val="00DD7674"/>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B84"/>
    <w:rsid w:val="00DF7743"/>
    <w:rsid w:val="00DF7B3C"/>
    <w:rsid w:val="00DF7B5A"/>
    <w:rsid w:val="00E00DEB"/>
    <w:rsid w:val="00E01BCF"/>
    <w:rsid w:val="00E01E11"/>
    <w:rsid w:val="00E0215F"/>
    <w:rsid w:val="00E023B3"/>
    <w:rsid w:val="00E02A2D"/>
    <w:rsid w:val="00E03B3C"/>
    <w:rsid w:val="00E0411A"/>
    <w:rsid w:val="00E044C9"/>
    <w:rsid w:val="00E04650"/>
    <w:rsid w:val="00E04C43"/>
    <w:rsid w:val="00E05A46"/>
    <w:rsid w:val="00E06F55"/>
    <w:rsid w:val="00E07245"/>
    <w:rsid w:val="00E07FC8"/>
    <w:rsid w:val="00E107C5"/>
    <w:rsid w:val="00E10977"/>
    <w:rsid w:val="00E116ED"/>
    <w:rsid w:val="00E116F8"/>
    <w:rsid w:val="00E12ECA"/>
    <w:rsid w:val="00E134A0"/>
    <w:rsid w:val="00E13F8A"/>
    <w:rsid w:val="00E15DF5"/>
    <w:rsid w:val="00E1641E"/>
    <w:rsid w:val="00E207C5"/>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47B3B"/>
    <w:rsid w:val="00E5003F"/>
    <w:rsid w:val="00E50354"/>
    <w:rsid w:val="00E50B2B"/>
    <w:rsid w:val="00E50DE2"/>
    <w:rsid w:val="00E51B78"/>
    <w:rsid w:val="00E52312"/>
    <w:rsid w:val="00E5278C"/>
    <w:rsid w:val="00E53972"/>
    <w:rsid w:val="00E53D5F"/>
    <w:rsid w:val="00E542BB"/>
    <w:rsid w:val="00E5467E"/>
    <w:rsid w:val="00E54843"/>
    <w:rsid w:val="00E55C38"/>
    <w:rsid w:val="00E56E56"/>
    <w:rsid w:val="00E570B3"/>
    <w:rsid w:val="00E571D7"/>
    <w:rsid w:val="00E60BFD"/>
    <w:rsid w:val="00E60D9D"/>
    <w:rsid w:val="00E612C9"/>
    <w:rsid w:val="00E61AF7"/>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B43"/>
    <w:rsid w:val="00E8066F"/>
    <w:rsid w:val="00E80993"/>
    <w:rsid w:val="00E80C52"/>
    <w:rsid w:val="00E813D0"/>
    <w:rsid w:val="00E81C45"/>
    <w:rsid w:val="00E828B2"/>
    <w:rsid w:val="00E8292E"/>
    <w:rsid w:val="00E82BA0"/>
    <w:rsid w:val="00E836C7"/>
    <w:rsid w:val="00E8443E"/>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3D1B"/>
    <w:rsid w:val="00E94233"/>
    <w:rsid w:val="00E9435A"/>
    <w:rsid w:val="00E94AE0"/>
    <w:rsid w:val="00E94DD2"/>
    <w:rsid w:val="00E95309"/>
    <w:rsid w:val="00E9546B"/>
    <w:rsid w:val="00E95AA5"/>
    <w:rsid w:val="00E96929"/>
    <w:rsid w:val="00E96AED"/>
    <w:rsid w:val="00E97371"/>
    <w:rsid w:val="00E97501"/>
    <w:rsid w:val="00E976AD"/>
    <w:rsid w:val="00EA0420"/>
    <w:rsid w:val="00EA32D2"/>
    <w:rsid w:val="00EA35C4"/>
    <w:rsid w:val="00EA4613"/>
    <w:rsid w:val="00EA4D60"/>
    <w:rsid w:val="00EA4E31"/>
    <w:rsid w:val="00EA5414"/>
    <w:rsid w:val="00EA5FDF"/>
    <w:rsid w:val="00EA6B90"/>
    <w:rsid w:val="00EA712F"/>
    <w:rsid w:val="00EA754B"/>
    <w:rsid w:val="00EA7C16"/>
    <w:rsid w:val="00EB03A6"/>
    <w:rsid w:val="00EB0943"/>
    <w:rsid w:val="00EB1361"/>
    <w:rsid w:val="00EB1A5E"/>
    <w:rsid w:val="00EB2947"/>
    <w:rsid w:val="00EB34D5"/>
    <w:rsid w:val="00EB3CB5"/>
    <w:rsid w:val="00EB3D22"/>
    <w:rsid w:val="00EB4E8F"/>
    <w:rsid w:val="00EB55CF"/>
    <w:rsid w:val="00EB56BF"/>
    <w:rsid w:val="00EB58E8"/>
    <w:rsid w:val="00EB625B"/>
    <w:rsid w:val="00EB6411"/>
    <w:rsid w:val="00EB6F3B"/>
    <w:rsid w:val="00EB7199"/>
    <w:rsid w:val="00EB76E0"/>
    <w:rsid w:val="00EC0891"/>
    <w:rsid w:val="00EC13FA"/>
    <w:rsid w:val="00EC371F"/>
    <w:rsid w:val="00EC3EB8"/>
    <w:rsid w:val="00EC57C2"/>
    <w:rsid w:val="00EC68EC"/>
    <w:rsid w:val="00EC6952"/>
    <w:rsid w:val="00EC6D31"/>
    <w:rsid w:val="00ED0096"/>
    <w:rsid w:val="00ED0462"/>
    <w:rsid w:val="00ED0616"/>
    <w:rsid w:val="00ED064B"/>
    <w:rsid w:val="00ED0A08"/>
    <w:rsid w:val="00ED10AE"/>
    <w:rsid w:val="00ED168F"/>
    <w:rsid w:val="00ED174F"/>
    <w:rsid w:val="00ED21C6"/>
    <w:rsid w:val="00ED37CB"/>
    <w:rsid w:val="00ED4730"/>
    <w:rsid w:val="00ED54D3"/>
    <w:rsid w:val="00ED58BE"/>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2526"/>
    <w:rsid w:val="00F246F3"/>
    <w:rsid w:val="00F2488C"/>
    <w:rsid w:val="00F24D17"/>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0A9"/>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67414"/>
    <w:rsid w:val="00F67D20"/>
    <w:rsid w:val="00F710E1"/>
    <w:rsid w:val="00F71304"/>
    <w:rsid w:val="00F71750"/>
    <w:rsid w:val="00F7377F"/>
    <w:rsid w:val="00F73C84"/>
    <w:rsid w:val="00F74A04"/>
    <w:rsid w:val="00F753E6"/>
    <w:rsid w:val="00F75CCA"/>
    <w:rsid w:val="00F75DCB"/>
    <w:rsid w:val="00F7628A"/>
    <w:rsid w:val="00F766E0"/>
    <w:rsid w:val="00F76C99"/>
    <w:rsid w:val="00F7799F"/>
    <w:rsid w:val="00F80CCD"/>
    <w:rsid w:val="00F81150"/>
    <w:rsid w:val="00F811B4"/>
    <w:rsid w:val="00F8126B"/>
    <w:rsid w:val="00F81821"/>
    <w:rsid w:val="00F81FBA"/>
    <w:rsid w:val="00F8272B"/>
    <w:rsid w:val="00F8288D"/>
    <w:rsid w:val="00F82AAF"/>
    <w:rsid w:val="00F82AD5"/>
    <w:rsid w:val="00F8337E"/>
    <w:rsid w:val="00F83B2D"/>
    <w:rsid w:val="00F84125"/>
    <w:rsid w:val="00F8482A"/>
    <w:rsid w:val="00F8547F"/>
    <w:rsid w:val="00F8757B"/>
    <w:rsid w:val="00F901BB"/>
    <w:rsid w:val="00F9025A"/>
    <w:rsid w:val="00F902C5"/>
    <w:rsid w:val="00F903D6"/>
    <w:rsid w:val="00F9056A"/>
    <w:rsid w:val="00F90BDB"/>
    <w:rsid w:val="00F9145F"/>
    <w:rsid w:val="00F922BB"/>
    <w:rsid w:val="00F94089"/>
    <w:rsid w:val="00F941F5"/>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3A2"/>
    <w:rsid w:val="00FA6DF4"/>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3381"/>
    <w:rsid w:val="00FC3FC6"/>
    <w:rsid w:val="00FC48AF"/>
    <w:rsid w:val="00FC4AD4"/>
    <w:rsid w:val="00FC5AB2"/>
    <w:rsid w:val="00FC653A"/>
    <w:rsid w:val="00FC7660"/>
    <w:rsid w:val="00FC7B98"/>
    <w:rsid w:val="00FC7EDB"/>
    <w:rsid w:val="00FD0635"/>
    <w:rsid w:val="00FD0A81"/>
    <w:rsid w:val="00FD1E43"/>
    <w:rsid w:val="00FD2DB4"/>
    <w:rsid w:val="00FD3AF2"/>
    <w:rsid w:val="00FD406B"/>
    <w:rsid w:val="00FD4E8F"/>
    <w:rsid w:val="00FD518C"/>
    <w:rsid w:val="00FD5E72"/>
    <w:rsid w:val="00FD6019"/>
    <w:rsid w:val="00FD662E"/>
    <w:rsid w:val="00FD686A"/>
    <w:rsid w:val="00FD7FE2"/>
    <w:rsid w:val="00FE0537"/>
    <w:rsid w:val="00FE1135"/>
    <w:rsid w:val="00FE1CB9"/>
    <w:rsid w:val="00FE1FA8"/>
    <w:rsid w:val="00FE221E"/>
    <w:rsid w:val="00FE2DBF"/>
    <w:rsid w:val="00FE372D"/>
    <w:rsid w:val="00FE375B"/>
    <w:rsid w:val="00FE3DE4"/>
    <w:rsid w:val="00FE6998"/>
    <w:rsid w:val="00FE7033"/>
    <w:rsid w:val="00FE739E"/>
    <w:rsid w:val="00FE7E13"/>
    <w:rsid w:val="00FE7E2A"/>
    <w:rsid w:val="00FF01A4"/>
    <w:rsid w:val="00FF0F13"/>
    <w:rsid w:val="00FF11C4"/>
    <w:rsid w:val="00FF12EF"/>
    <w:rsid w:val="00FF2081"/>
    <w:rsid w:val="00FF23C5"/>
    <w:rsid w:val="00FF2FB4"/>
    <w:rsid w:val="00FF32B0"/>
    <w:rsid w:val="00FF372A"/>
    <w:rsid w:val="00FF59C8"/>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18155-82E2-463B-8862-9FCF7D5D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2344</Words>
  <Characters>13365</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Seung-Hoon Park</dc:creator>
  <cp:lastModifiedBy>Seung-Hoon Park</cp:lastModifiedBy>
  <cp:revision>25</cp:revision>
  <cp:lastPrinted>2016-08-01T09:42:00Z</cp:lastPrinted>
  <dcterms:created xsi:type="dcterms:W3CDTF">2017-11-16T12:02:00Z</dcterms:created>
  <dcterms:modified xsi:type="dcterms:W3CDTF">2017-11-17T07:14:00Z</dcterms:modified>
</cp:coreProperties>
</file>